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6C3" w:rsidRPr="00E366C3" w:rsidRDefault="00E366C3" w:rsidP="00E366C3">
      <w:pPr>
        <w:spacing w:line="360" w:lineRule="auto"/>
        <w:jc w:val="right"/>
        <w:rPr>
          <w:szCs w:val="24"/>
          <w:lang w:val="en-US"/>
        </w:rPr>
      </w:pPr>
      <w:r w:rsidRPr="00E366C3">
        <w:rPr>
          <w:szCs w:val="24"/>
          <w:lang w:val="en-US"/>
        </w:rPr>
        <w:t>Work program approved</w:t>
      </w:r>
    </w:p>
    <w:p w:rsidR="00E366C3" w:rsidRPr="00E366C3" w:rsidRDefault="00E366C3" w:rsidP="00E366C3">
      <w:pPr>
        <w:spacing w:line="360" w:lineRule="auto"/>
        <w:jc w:val="right"/>
        <w:rPr>
          <w:szCs w:val="24"/>
          <w:lang w:val="en-US"/>
        </w:rPr>
      </w:pPr>
      <w:r w:rsidRPr="00E366C3">
        <w:rPr>
          <w:szCs w:val="24"/>
          <w:lang w:val="en-US"/>
        </w:rPr>
        <w:t>as part of the curriculum no.</w:t>
      </w:r>
    </w:p>
    <w:p w:rsidR="00E366C3" w:rsidRPr="00E366C3" w:rsidRDefault="00E366C3" w:rsidP="00E366C3">
      <w:pPr>
        <w:spacing w:line="360" w:lineRule="auto"/>
        <w:jc w:val="right"/>
        <w:rPr>
          <w:szCs w:val="24"/>
          <w:lang w:val="en-US"/>
        </w:rPr>
      </w:pPr>
      <w:r w:rsidRPr="00E366C3">
        <w:rPr>
          <w:szCs w:val="24"/>
          <w:lang w:val="en-US"/>
        </w:rPr>
        <w:t>Deputy Head of the UOP for Additional training L. S. Golitsyna</w:t>
      </w:r>
    </w:p>
    <w:p w:rsidR="009C7277" w:rsidRPr="00E366C3" w:rsidRDefault="00E366C3" w:rsidP="00E366C3">
      <w:pPr>
        <w:spacing w:line="360" w:lineRule="auto"/>
        <w:jc w:val="right"/>
        <w:rPr>
          <w:b/>
          <w:sz w:val="22"/>
          <w:lang w:val="en-US"/>
        </w:rPr>
      </w:pPr>
      <w:r w:rsidRPr="00067869">
        <w:rPr>
          <w:szCs w:val="24"/>
          <w:u w:val="single"/>
          <w:lang w:val="en-US"/>
        </w:rPr>
        <w:t>«    »              202</w:t>
      </w:r>
      <w:r>
        <w:rPr>
          <w:szCs w:val="24"/>
          <w:u w:val="single"/>
          <w:lang w:val="en-US"/>
        </w:rPr>
        <w:t>2</w:t>
      </w:r>
    </w:p>
    <w:p w:rsidR="009C7277" w:rsidRPr="00E366C3" w:rsidRDefault="009C7277">
      <w:pPr>
        <w:jc w:val="center"/>
        <w:rPr>
          <w:b/>
          <w:sz w:val="22"/>
          <w:lang w:val="en-US"/>
        </w:rPr>
      </w:pPr>
    </w:p>
    <w:p w:rsidR="009C7277" w:rsidRPr="00E366C3" w:rsidRDefault="009C7277">
      <w:pPr>
        <w:jc w:val="center"/>
        <w:rPr>
          <w:b/>
          <w:sz w:val="22"/>
          <w:lang w:val="en-US"/>
        </w:rPr>
      </w:pPr>
    </w:p>
    <w:p w:rsidR="009C7277" w:rsidRPr="00E366C3" w:rsidRDefault="006C6D09">
      <w:pPr>
        <w:jc w:val="center"/>
        <w:rPr>
          <w:b/>
          <w:szCs w:val="24"/>
          <w:lang w:val="en-US"/>
        </w:rPr>
      </w:pPr>
      <w:r w:rsidRPr="00E366C3">
        <w:rPr>
          <w:b/>
          <w:szCs w:val="24"/>
          <w:lang w:val="en-US"/>
        </w:rPr>
        <w:t>Saint Petersburg State University</w:t>
      </w:r>
    </w:p>
    <w:p w:rsidR="009C7277" w:rsidRPr="00E366C3" w:rsidRDefault="009C7277">
      <w:pPr>
        <w:jc w:val="center"/>
        <w:rPr>
          <w:b/>
          <w:szCs w:val="24"/>
          <w:lang w:val="en-US"/>
        </w:rPr>
      </w:pPr>
    </w:p>
    <w:p w:rsidR="009C7277" w:rsidRPr="00E366C3" w:rsidRDefault="009C7277">
      <w:pPr>
        <w:jc w:val="center"/>
        <w:rPr>
          <w:b/>
          <w:szCs w:val="24"/>
          <w:lang w:val="en-US"/>
        </w:rPr>
      </w:pPr>
    </w:p>
    <w:p w:rsidR="009C7277" w:rsidRPr="00E366C3" w:rsidRDefault="009C7277">
      <w:pPr>
        <w:jc w:val="center"/>
        <w:rPr>
          <w:b/>
          <w:szCs w:val="24"/>
          <w:lang w:val="en-US"/>
        </w:rPr>
      </w:pPr>
    </w:p>
    <w:p w:rsidR="009C7277" w:rsidRPr="00E366C3" w:rsidRDefault="006C6D09">
      <w:pPr>
        <w:jc w:val="center"/>
        <w:rPr>
          <w:lang w:val="en-US"/>
        </w:rPr>
      </w:pPr>
      <w:r w:rsidRPr="00E366C3">
        <w:rPr>
          <w:b/>
          <w:szCs w:val="24"/>
          <w:lang w:val="en-US"/>
        </w:rPr>
        <w:br/>
      </w:r>
    </w:p>
    <w:p w:rsidR="009C7277" w:rsidRPr="00E366C3" w:rsidRDefault="009C7277">
      <w:pPr>
        <w:jc w:val="center"/>
        <w:rPr>
          <w:rFonts w:ascii="Calibri" w:hAnsi="Calibri"/>
          <w:sz w:val="22"/>
          <w:lang w:val="en-US"/>
        </w:rPr>
      </w:pPr>
    </w:p>
    <w:p w:rsidR="00E366C3" w:rsidRPr="00E366C3" w:rsidRDefault="00E366C3" w:rsidP="00E366C3">
      <w:pPr>
        <w:jc w:val="center"/>
        <w:rPr>
          <w:b/>
          <w:szCs w:val="24"/>
          <w:lang w:val="en-US"/>
        </w:rPr>
      </w:pPr>
      <w:r w:rsidRPr="00E366C3">
        <w:rPr>
          <w:b/>
          <w:szCs w:val="24"/>
          <w:lang w:val="en-US"/>
        </w:rPr>
        <w:t>WORK PROGRAM OF</w:t>
      </w:r>
    </w:p>
    <w:p w:rsidR="00E366C3" w:rsidRPr="00E366C3" w:rsidRDefault="00E366C3" w:rsidP="00E366C3">
      <w:pPr>
        <w:jc w:val="center"/>
        <w:rPr>
          <w:b/>
          <w:szCs w:val="24"/>
          <w:lang w:val="en-US"/>
        </w:rPr>
      </w:pPr>
      <w:r w:rsidRPr="00E366C3">
        <w:rPr>
          <w:b/>
          <w:szCs w:val="24"/>
          <w:lang w:val="en-US"/>
        </w:rPr>
        <w:t>THE ACADEMIC DISCIPLINE</w:t>
      </w:r>
    </w:p>
    <w:p w:rsidR="009C7277" w:rsidRPr="00E366C3" w:rsidRDefault="006C6D09">
      <w:pPr>
        <w:jc w:val="center"/>
        <w:rPr>
          <w:rFonts w:ascii="Calibri" w:hAnsi="Calibri"/>
          <w:sz w:val="22"/>
          <w:lang w:val="en-US"/>
        </w:rPr>
      </w:pPr>
      <w:r w:rsidRPr="00E366C3">
        <w:rPr>
          <w:b/>
          <w:szCs w:val="24"/>
          <w:lang w:val="en-US"/>
        </w:rPr>
        <w:br/>
      </w:r>
    </w:p>
    <w:p w:rsidR="009C7277" w:rsidRPr="00E366C3" w:rsidRDefault="009C7277">
      <w:pPr>
        <w:jc w:val="center"/>
        <w:rPr>
          <w:rFonts w:ascii="Calibri" w:hAnsi="Calibri"/>
          <w:sz w:val="22"/>
          <w:lang w:val="en-US"/>
        </w:rPr>
      </w:pPr>
    </w:p>
    <w:p w:rsidR="009C7277" w:rsidRPr="00E366C3" w:rsidRDefault="009C7277">
      <w:pPr>
        <w:jc w:val="center"/>
        <w:rPr>
          <w:rFonts w:ascii="Calibri" w:hAnsi="Calibri"/>
          <w:sz w:val="22"/>
          <w:lang w:val="en-US"/>
        </w:rPr>
      </w:pPr>
    </w:p>
    <w:p w:rsidR="009C7277" w:rsidRPr="00E366C3" w:rsidRDefault="009C7277">
      <w:pPr>
        <w:jc w:val="center"/>
        <w:rPr>
          <w:rFonts w:ascii="Calibri" w:hAnsi="Calibri"/>
          <w:iCs/>
          <w:sz w:val="22"/>
          <w:lang w:val="en-US"/>
        </w:rPr>
      </w:pPr>
    </w:p>
    <w:p w:rsidR="009C7277" w:rsidRDefault="006C6D09">
      <w:pPr>
        <w:jc w:val="center"/>
        <w:rPr>
          <w:b/>
          <w:bCs/>
          <w:sz w:val="28"/>
          <w:szCs w:val="28"/>
          <w:lang w:val="en-US"/>
        </w:rPr>
      </w:pPr>
      <w:r>
        <w:rPr>
          <w:b/>
          <w:bCs/>
          <w:sz w:val="28"/>
          <w:szCs w:val="28"/>
          <w:lang w:val="en-US"/>
        </w:rPr>
        <w:br/>
      </w:r>
      <w:bookmarkStart w:id="0" w:name="_GoBack"/>
      <w:r w:rsidRPr="00E366C3">
        <w:rPr>
          <w:b/>
          <w:bCs/>
          <w:sz w:val="28"/>
          <w:szCs w:val="28"/>
          <w:lang w:val="en-US"/>
        </w:rPr>
        <w:t xml:space="preserve">Reconstructive </w:t>
      </w:r>
      <w:r>
        <w:rPr>
          <w:b/>
          <w:bCs/>
          <w:sz w:val="28"/>
          <w:szCs w:val="28"/>
          <w:lang w:val="en-US"/>
        </w:rPr>
        <w:t>urogynecology</w:t>
      </w:r>
      <w:bookmarkEnd w:id="0"/>
    </w:p>
    <w:p w:rsidR="009C7277" w:rsidRPr="00E366C3" w:rsidRDefault="009C7277">
      <w:pPr>
        <w:jc w:val="center"/>
        <w:rPr>
          <w:szCs w:val="24"/>
          <w:lang w:val="en-US"/>
        </w:rPr>
      </w:pPr>
    </w:p>
    <w:p w:rsidR="009C7277" w:rsidRPr="00E366C3" w:rsidRDefault="009C7277">
      <w:pPr>
        <w:jc w:val="center"/>
        <w:rPr>
          <w:szCs w:val="24"/>
          <w:lang w:val="en-US"/>
        </w:rPr>
      </w:pPr>
    </w:p>
    <w:p w:rsidR="009C7277" w:rsidRPr="00E366C3" w:rsidRDefault="009C7277">
      <w:pPr>
        <w:jc w:val="center"/>
        <w:rPr>
          <w:szCs w:val="24"/>
          <w:lang w:val="en-US"/>
        </w:rPr>
      </w:pPr>
    </w:p>
    <w:p w:rsidR="009C7277" w:rsidRPr="00E366C3" w:rsidRDefault="009C7277">
      <w:pPr>
        <w:jc w:val="center"/>
        <w:rPr>
          <w:szCs w:val="24"/>
          <w:lang w:val="en-US"/>
        </w:rPr>
      </w:pPr>
    </w:p>
    <w:p w:rsidR="009C7277" w:rsidRPr="00E366C3" w:rsidRDefault="006C6D09">
      <w:pPr>
        <w:jc w:val="center"/>
        <w:rPr>
          <w:lang w:val="en-US"/>
        </w:rPr>
      </w:pPr>
      <w:r w:rsidRPr="00E366C3">
        <w:rPr>
          <w:szCs w:val="24"/>
          <w:lang w:val="en-US"/>
        </w:rPr>
        <w:br/>
      </w:r>
      <w:r w:rsidRPr="00E366C3">
        <w:rPr>
          <w:b/>
          <w:szCs w:val="24"/>
          <w:lang w:val="en-US"/>
        </w:rPr>
        <w:t>Language (s) of instruction</w:t>
      </w:r>
      <w:r w:rsidRPr="00E366C3">
        <w:rPr>
          <w:lang w:val="en-US"/>
        </w:rPr>
        <w:t>: Russian</w:t>
      </w:r>
    </w:p>
    <w:p w:rsidR="009C7277" w:rsidRPr="00E366C3" w:rsidRDefault="009C7277">
      <w:pPr>
        <w:jc w:val="center"/>
        <w:rPr>
          <w:lang w:val="en-US"/>
        </w:rPr>
      </w:pPr>
    </w:p>
    <w:p w:rsidR="009C7277" w:rsidRPr="00E366C3" w:rsidRDefault="009C7277">
      <w:pPr>
        <w:jc w:val="center"/>
        <w:rPr>
          <w:lang w:val="en-US"/>
        </w:rPr>
      </w:pPr>
    </w:p>
    <w:p w:rsidR="009C7277" w:rsidRPr="00E366C3" w:rsidRDefault="009C7277">
      <w:pPr>
        <w:jc w:val="center"/>
        <w:rPr>
          <w:lang w:val="en-US"/>
        </w:rPr>
      </w:pPr>
    </w:p>
    <w:p w:rsidR="009C7277" w:rsidRPr="00E366C3" w:rsidRDefault="009C7277">
      <w:pPr>
        <w:jc w:val="center"/>
        <w:rPr>
          <w:lang w:val="en-US"/>
        </w:rPr>
      </w:pPr>
    </w:p>
    <w:p w:rsidR="009C7277" w:rsidRPr="00E366C3" w:rsidRDefault="009C7277">
      <w:pPr>
        <w:jc w:val="center"/>
        <w:rPr>
          <w:lang w:val="en-US"/>
        </w:rPr>
      </w:pPr>
    </w:p>
    <w:p w:rsidR="009C7277" w:rsidRPr="00E366C3" w:rsidRDefault="009C7277">
      <w:pPr>
        <w:jc w:val="center"/>
        <w:rPr>
          <w:lang w:val="en-US"/>
        </w:rPr>
      </w:pPr>
    </w:p>
    <w:p w:rsidR="009C7277" w:rsidRPr="00E366C3" w:rsidRDefault="009C7277">
      <w:pPr>
        <w:jc w:val="center"/>
        <w:rPr>
          <w:lang w:val="en-US"/>
        </w:rPr>
      </w:pPr>
    </w:p>
    <w:p w:rsidR="009C7277" w:rsidRPr="00E366C3" w:rsidRDefault="009C7277">
      <w:pPr>
        <w:jc w:val="right"/>
        <w:rPr>
          <w:szCs w:val="24"/>
          <w:lang w:val="en-US"/>
        </w:rPr>
      </w:pPr>
    </w:p>
    <w:p w:rsidR="009C7277" w:rsidRPr="00E366C3" w:rsidRDefault="006C6D09">
      <w:pPr>
        <w:jc w:val="right"/>
        <w:rPr>
          <w:rFonts w:ascii="Calibri" w:hAnsi="Calibri"/>
          <w:sz w:val="22"/>
          <w:lang w:val="en-US"/>
        </w:rPr>
      </w:pPr>
      <w:r w:rsidRPr="00E366C3">
        <w:rPr>
          <w:szCs w:val="24"/>
          <w:lang w:val="en-US"/>
        </w:rPr>
        <w:t>Labor intensity in credit units: 2</w:t>
      </w:r>
    </w:p>
    <w:p w:rsidR="009C7277" w:rsidRPr="00E366C3" w:rsidRDefault="006C6D09">
      <w:pPr>
        <w:rPr>
          <w:rFonts w:ascii="Calibri" w:hAnsi="Calibri"/>
          <w:sz w:val="22"/>
          <w:lang w:val="en-US"/>
        </w:rPr>
      </w:pPr>
      <w:r w:rsidRPr="00E366C3">
        <w:rPr>
          <w:szCs w:val="24"/>
          <w:lang w:val="en-US"/>
        </w:rPr>
        <w:t xml:space="preserve"> </w:t>
      </w:r>
    </w:p>
    <w:p w:rsidR="009C7277" w:rsidRPr="00E366C3" w:rsidRDefault="006C6D09">
      <w:pPr>
        <w:jc w:val="right"/>
        <w:rPr>
          <w:szCs w:val="24"/>
          <w:lang w:val="en-US"/>
        </w:rPr>
      </w:pPr>
      <w:r w:rsidRPr="00E366C3">
        <w:rPr>
          <w:szCs w:val="24"/>
          <w:lang w:val="en-US"/>
        </w:rPr>
        <w:t>Work program registration number: 072661</w:t>
      </w:r>
    </w:p>
    <w:p w:rsidR="009C7277" w:rsidRPr="00E366C3" w:rsidRDefault="009C7277">
      <w:pPr>
        <w:rPr>
          <w:rFonts w:ascii="Calibri" w:hAnsi="Calibri"/>
          <w:sz w:val="22"/>
          <w:lang w:val="en-US"/>
        </w:rPr>
      </w:pPr>
    </w:p>
    <w:p w:rsidR="009C7277" w:rsidRPr="00E366C3" w:rsidRDefault="009C7277">
      <w:pPr>
        <w:jc w:val="right"/>
        <w:rPr>
          <w:rFonts w:ascii="Calibri" w:hAnsi="Calibri"/>
          <w:sz w:val="22"/>
          <w:lang w:val="en-US"/>
        </w:rPr>
      </w:pPr>
    </w:p>
    <w:p w:rsidR="009C7277" w:rsidRPr="00E366C3" w:rsidRDefault="009C7277">
      <w:pPr>
        <w:jc w:val="right"/>
        <w:rPr>
          <w:rFonts w:ascii="Calibri" w:hAnsi="Calibri"/>
          <w:sz w:val="22"/>
          <w:lang w:val="en-US"/>
        </w:rPr>
      </w:pPr>
    </w:p>
    <w:p w:rsidR="009C7277" w:rsidRPr="00E366C3" w:rsidRDefault="006C6D09">
      <w:pPr>
        <w:rPr>
          <w:rFonts w:ascii="Calibri" w:hAnsi="Calibri"/>
          <w:sz w:val="22"/>
          <w:lang w:val="en-US"/>
        </w:rPr>
      </w:pPr>
      <w:r w:rsidRPr="00E366C3">
        <w:rPr>
          <w:szCs w:val="24"/>
          <w:lang w:val="en-US"/>
        </w:rPr>
        <w:t xml:space="preserve"> </w:t>
      </w:r>
    </w:p>
    <w:p w:rsidR="009C7277" w:rsidRPr="00E366C3" w:rsidRDefault="009C7277">
      <w:pPr>
        <w:rPr>
          <w:rFonts w:ascii="Calibri" w:hAnsi="Calibri"/>
          <w:sz w:val="22"/>
          <w:lang w:val="en-US"/>
        </w:rPr>
      </w:pPr>
    </w:p>
    <w:p w:rsidR="009C7277" w:rsidRPr="00E366C3" w:rsidRDefault="009C7277">
      <w:pPr>
        <w:rPr>
          <w:rFonts w:ascii="Calibri" w:hAnsi="Calibri"/>
          <w:sz w:val="22"/>
          <w:lang w:val="en-US"/>
        </w:rPr>
      </w:pPr>
    </w:p>
    <w:p w:rsidR="009C7277" w:rsidRPr="00E366C3" w:rsidRDefault="009C7277">
      <w:pPr>
        <w:rPr>
          <w:szCs w:val="24"/>
          <w:lang w:val="en-US"/>
        </w:rPr>
      </w:pPr>
    </w:p>
    <w:p w:rsidR="009C7277" w:rsidRPr="00E366C3" w:rsidRDefault="009C7277">
      <w:pPr>
        <w:jc w:val="center"/>
        <w:rPr>
          <w:szCs w:val="24"/>
          <w:lang w:val="en-US"/>
        </w:rPr>
      </w:pPr>
    </w:p>
    <w:p w:rsidR="009C7277" w:rsidRPr="00E366C3" w:rsidRDefault="006C6D09">
      <w:pPr>
        <w:jc w:val="center"/>
        <w:rPr>
          <w:szCs w:val="24"/>
          <w:lang w:val="en-US"/>
        </w:rPr>
      </w:pPr>
      <w:r w:rsidRPr="00E366C3">
        <w:rPr>
          <w:szCs w:val="24"/>
          <w:lang w:val="en-US"/>
        </w:rPr>
        <w:t>Saint-Petersburg</w:t>
      </w:r>
    </w:p>
    <w:p w:rsidR="009C7277" w:rsidRPr="00067869" w:rsidRDefault="006C6D09">
      <w:pPr>
        <w:jc w:val="center"/>
        <w:rPr>
          <w:rFonts w:ascii="Calibri" w:hAnsi="Calibri"/>
          <w:sz w:val="22"/>
          <w:lang w:val="en-US"/>
        </w:rPr>
      </w:pPr>
      <w:r w:rsidRPr="00067869">
        <w:rPr>
          <w:szCs w:val="24"/>
          <w:lang w:val="en-US"/>
        </w:rPr>
        <w:t>2022</w:t>
      </w:r>
    </w:p>
    <w:p w:rsidR="00E366C3" w:rsidRPr="00067869" w:rsidRDefault="00E366C3">
      <w:pPr>
        <w:widowControl/>
        <w:rPr>
          <w:b/>
          <w:szCs w:val="28"/>
          <w:lang w:val="en-US"/>
        </w:rPr>
      </w:pPr>
      <w:r w:rsidRPr="00067869">
        <w:rPr>
          <w:b/>
          <w:szCs w:val="28"/>
          <w:lang w:val="en-US"/>
        </w:rPr>
        <w:br w:type="page"/>
      </w:r>
    </w:p>
    <w:p w:rsidR="009C7277" w:rsidRPr="00067869" w:rsidRDefault="006C6D09">
      <w:pPr>
        <w:ind w:firstLine="709"/>
        <w:rPr>
          <w:b/>
          <w:szCs w:val="28"/>
          <w:lang w:val="en-US"/>
        </w:rPr>
      </w:pPr>
      <w:r w:rsidRPr="00067869">
        <w:rPr>
          <w:b/>
          <w:szCs w:val="28"/>
          <w:lang w:val="en-US"/>
        </w:rPr>
        <w:lastRenderedPageBreak/>
        <w:t>Section 1. Characteristics of training sessions</w:t>
      </w:r>
    </w:p>
    <w:p w:rsidR="009C7277" w:rsidRPr="00067869" w:rsidRDefault="009C7277">
      <w:pPr>
        <w:ind w:firstLine="709"/>
        <w:rPr>
          <w:b/>
          <w:szCs w:val="28"/>
          <w:lang w:val="en-US"/>
        </w:rPr>
      </w:pPr>
    </w:p>
    <w:p w:rsidR="009C7277" w:rsidRPr="00E366C3" w:rsidRDefault="006C6D09">
      <w:pPr>
        <w:ind w:firstLine="709"/>
        <w:rPr>
          <w:b/>
          <w:szCs w:val="28"/>
          <w:lang w:val="en-US"/>
        </w:rPr>
      </w:pPr>
      <w:r w:rsidRPr="00E366C3">
        <w:rPr>
          <w:b/>
          <w:szCs w:val="28"/>
          <w:lang w:val="en-US"/>
        </w:rPr>
        <w:t>1.1. Goals and objectives of training sessions</w:t>
      </w:r>
    </w:p>
    <w:p w:rsidR="009C7277" w:rsidRPr="00E366C3" w:rsidRDefault="006C6D09">
      <w:pPr>
        <w:ind w:firstLine="709"/>
        <w:jc w:val="both"/>
        <w:rPr>
          <w:iCs/>
          <w:lang w:val="en-US"/>
        </w:rPr>
      </w:pPr>
      <w:r w:rsidRPr="00E366C3">
        <w:rPr>
          <w:lang w:val="en-US"/>
        </w:rPr>
        <w:t>The purpose of the classes is to improve existing competencies, deepen knowledge and practical skills in the diagnosis and treatment of urogynecological pathology.</w:t>
      </w:r>
    </w:p>
    <w:p w:rsidR="009C7277" w:rsidRDefault="006C6D09">
      <w:pPr>
        <w:ind w:firstLine="709"/>
        <w:jc w:val="both"/>
        <w:rPr>
          <w:iCs/>
        </w:rPr>
      </w:pPr>
      <w:r>
        <w:rPr>
          <w:iCs/>
        </w:rPr>
        <w:t>Tasks:</w:t>
      </w:r>
    </w:p>
    <w:p w:rsidR="009C7277" w:rsidRPr="00E366C3" w:rsidRDefault="006C6D09">
      <w:pPr>
        <w:pStyle w:val="aff0"/>
        <w:numPr>
          <w:ilvl w:val="0"/>
          <w:numId w:val="1"/>
        </w:numPr>
        <w:tabs>
          <w:tab w:val="left" w:pos="992"/>
        </w:tabs>
        <w:ind w:left="0" w:firstLine="709"/>
        <w:jc w:val="both"/>
        <w:rPr>
          <w:szCs w:val="24"/>
          <w:lang w:val="en-US"/>
        </w:rPr>
      </w:pPr>
      <w:r w:rsidRPr="00E366C3">
        <w:rPr>
          <w:szCs w:val="24"/>
          <w:lang w:val="en-US"/>
        </w:rPr>
        <w:t xml:space="preserve">to deepen the students ' theoretical knowledge of pelvic organ anatomy in women; </w:t>
      </w:r>
    </w:p>
    <w:p w:rsidR="009C7277" w:rsidRPr="00E366C3" w:rsidRDefault="006C6D09">
      <w:pPr>
        <w:pStyle w:val="aff0"/>
        <w:numPr>
          <w:ilvl w:val="0"/>
          <w:numId w:val="1"/>
        </w:numPr>
        <w:tabs>
          <w:tab w:val="left" w:pos="992"/>
        </w:tabs>
        <w:ind w:left="0" w:firstLine="709"/>
        <w:jc w:val="both"/>
        <w:rPr>
          <w:szCs w:val="24"/>
          <w:lang w:val="en-US"/>
        </w:rPr>
      </w:pPr>
      <w:r w:rsidRPr="00E366C3">
        <w:rPr>
          <w:szCs w:val="24"/>
          <w:lang w:val="en-US"/>
        </w:rPr>
        <w:t>expanding knowledge about methods of diagnosis and treatment of urogynecological pathology;</w:t>
      </w:r>
    </w:p>
    <w:p w:rsidR="009C7277" w:rsidRPr="00E366C3" w:rsidRDefault="006C6D09">
      <w:pPr>
        <w:pStyle w:val="aff0"/>
        <w:numPr>
          <w:ilvl w:val="0"/>
          <w:numId w:val="1"/>
        </w:numPr>
        <w:tabs>
          <w:tab w:val="left" w:pos="992"/>
        </w:tabs>
        <w:ind w:left="0" w:firstLine="709"/>
        <w:jc w:val="both"/>
        <w:rPr>
          <w:szCs w:val="24"/>
          <w:lang w:val="en-US"/>
        </w:rPr>
      </w:pPr>
      <w:r w:rsidRPr="00E366C3">
        <w:rPr>
          <w:szCs w:val="24"/>
          <w:lang w:val="en-US"/>
        </w:rPr>
        <w:t>getting practical skills in surgical treatment of pelvic organ prolapse and stress urinary incontinence in women.</w:t>
      </w:r>
    </w:p>
    <w:p w:rsidR="009C7277" w:rsidRPr="00E366C3" w:rsidRDefault="006C6D09">
      <w:pPr>
        <w:ind w:firstLine="709"/>
        <w:jc w:val="both"/>
        <w:rPr>
          <w:lang w:val="en-US"/>
        </w:rPr>
      </w:pPr>
      <w:r w:rsidRPr="00E366C3">
        <w:rPr>
          <w:lang w:val="en-US"/>
        </w:rPr>
        <w:t>The program is intended to be implemented within the framework of the system of continuing medical education (CME).</w:t>
      </w:r>
    </w:p>
    <w:p w:rsidR="009C7277" w:rsidRPr="00E366C3" w:rsidRDefault="009C7277">
      <w:pPr>
        <w:jc w:val="both"/>
        <w:rPr>
          <w:rFonts w:eastAsia="Times New Roman"/>
          <w:szCs w:val="24"/>
          <w:lang w:val="en-US" w:eastAsia="ru-RU"/>
        </w:rPr>
      </w:pPr>
    </w:p>
    <w:p w:rsidR="009C7277" w:rsidRPr="00E366C3" w:rsidRDefault="006C6D09">
      <w:pPr>
        <w:pStyle w:val="ConsPlusNonformat"/>
        <w:widowControl/>
        <w:ind w:firstLine="709"/>
        <w:contextualSpacing/>
        <w:jc w:val="both"/>
        <w:rPr>
          <w:rFonts w:ascii="Times New Roman" w:hAnsi="Times New Roman"/>
          <w:szCs w:val="24"/>
          <w:lang w:val="en-US"/>
        </w:rPr>
      </w:pPr>
      <w:r w:rsidRPr="00E366C3">
        <w:rPr>
          <w:rFonts w:ascii="Times New Roman" w:eastAsia="Calibri" w:hAnsi="Times New Roman" w:cs="Times New Roman"/>
          <w:b/>
          <w:szCs w:val="28"/>
          <w:lang w:val="en-US" w:eastAsia="en-US"/>
        </w:rPr>
        <w:t>1.2. Requirements for the student's readiness to master the content of the academic discipline (prerequisites)</w:t>
      </w:r>
    </w:p>
    <w:p w:rsidR="009C7277" w:rsidRPr="00E366C3" w:rsidRDefault="006C6D09">
      <w:pPr>
        <w:ind w:firstLine="709"/>
        <w:contextualSpacing/>
        <w:jc w:val="both"/>
        <w:rPr>
          <w:szCs w:val="24"/>
          <w:lang w:val="en-US"/>
        </w:rPr>
      </w:pPr>
      <w:r w:rsidRPr="00E366C3">
        <w:rPr>
          <w:color w:val="000000"/>
          <w:lang w:val="en-US"/>
        </w:rPr>
        <w:t>Persons who have a higher</w:t>
      </w:r>
      <w:r w:rsidRPr="00E366C3">
        <w:rPr>
          <w:lang w:val="en-US"/>
        </w:rPr>
        <w:t xml:space="preserve"> education - a specialist in one of the specialties-are allowed to study: "Medical science", "Pediatrics" and </w:t>
      </w:r>
      <w:bookmarkStart w:id="1" w:name="p_25"/>
      <w:bookmarkEnd w:id="1"/>
      <w:r w:rsidRPr="00E366C3">
        <w:rPr>
          <w:lang w:val="en-US"/>
        </w:rPr>
        <w:t>primary training in an internship/residency in the specialties "Urology", "Obstetrics and Gynecology", "Surgery", "Coloproctology".</w:t>
      </w:r>
    </w:p>
    <w:p w:rsidR="009C7277" w:rsidRPr="00E366C3" w:rsidRDefault="009C7277">
      <w:pPr>
        <w:pStyle w:val="ConsPlusNonformat"/>
        <w:widowControl/>
        <w:contextualSpacing/>
        <w:jc w:val="both"/>
        <w:rPr>
          <w:rFonts w:ascii="Times New Roman" w:hAnsi="Times New Roman" w:cs="Times New Roman"/>
          <w:szCs w:val="24"/>
          <w:lang w:val="en-US"/>
        </w:rPr>
      </w:pPr>
    </w:p>
    <w:p w:rsidR="009C7277" w:rsidRPr="00E366C3" w:rsidRDefault="006C6D09">
      <w:pPr>
        <w:ind w:firstLine="709"/>
        <w:contextualSpacing/>
        <w:jc w:val="both"/>
        <w:rPr>
          <w:b/>
          <w:szCs w:val="28"/>
          <w:lang w:val="en-US"/>
        </w:rPr>
      </w:pPr>
      <w:r w:rsidRPr="00E366C3">
        <w:rPr>
          <w:b/>
          <w:szCs w:val="28"/>
          <w:lang w:val="en-US"/>
        </w:rPr>
        <w:t xml:space="preserve">1.3. </w:t>
      </w:r>
      <w:r w:rsidRPr="00E366C3">
        <w:rPr>
          <w:b/>
          <w:lang w:val="en-US"/>
        </w:rPr>
        <w:t>List of learning outcomes</w:t>
      </w:r>
    </w:p>
    <w:p w:rsidR="009C7277" w:rsidRPr="00E366C3" w:rsidRDefault="006C6D09">
      <w:pPr>
        <w:ind w:firstLine="709"/>
        <w:contextualSpacing/>
        <w:jc w:val="both"/>
        <w:rPr>
          <w:szCs w:val="24"/>
          <w:lang w:val="en-US"/>
        </w:rPr>
      </w:pPr>
      <w:r w:rsidRPr="00E366C3">
        <w:rPr>
          <w:lang w:val="en-US"/>
        </w:rPr>
        <w:t>Additional</w:t>
      </w:r>
      <w:r w:rsidRPr="00E366C3">
        <w:rPr>
          <w:szCs w:val="24"/>
          <w:lang w:val="en-US"/>
        </w:rPr>
        <w:t xml:space="preserve"> competencies formed as a result of mastering an additional educational program:</w:t>
      </w:r>
    </w:p>
    <w:p w:rsidR="009C7277" w:rsidRPr="00E366C3" w:rsidRDefault="009C7277">
      <w:pPr>
        <w:jc w:val="both"/>
        <w:rPr>
          <w:szCs w:val="24"/>
          <w:lang w:val="en-US"/>
        </w:rPr>
      </w:pPr>
    </w:p>
    <w:tbl>
      <w:tblPr>
        <w:tblW w:w="9277" w:type="dxa"/>
        <w:jc w:val="center"/>
        <w:tblLook w:val="04A0" w:firstRow="1" w:lastRow="0" w:firstColumn="1" w:lastColumn="0" w:noHBand="0" w:noVBand="1"/>
      </w:tblPr>
      <w:tblGrid>
        <w:gridCol w:w="1994"/>
        <w:gridCol w:w="7283"/>
      </w:tblGrid>
      <w:tr w:rsidR="009C7277" w:rsidRPr="00067869">
        <w:trPr>
          <w:jc w:val="center"/>
        </w:trPr>
        <w:tc>
          <w:tcPr>
            <w:tcW w:w="1994" w:type="dxa"/>
            <w:tcBorders>
              <w:top w:val="single" w:sz="4" w:space="0" w:color="000000"/>
              <w:left w:val="single" w:sz="4" w:space="0" w:color="000000"/>
              <w:bottom w:val="single" w:sz="4" w:space="0" w:color="000000"/>
              <w:right w:val="single" w:sz="4" w:space="0" w:color="000000"/>
            </w:tcBorders>
            <w:vAlign w:val="center"/>
          </w:tcPr>
          <w:p w:rsidR="009C7277" w:rsidRDefault="006C6D09">
            <w:pPr>
              <w:jc w:val="center"/>
              <w:rPr>
                <w:sz w:val="22"/>
              </w:rPr>
            </w:pPr>
            <w:r>
              <w:rPr>
                <w:sz w:val="22"/>
              </w:rPr>
              <w:t>Competence code</w:t>
            </w:r>
          </w:p>
        </w:tc>
        <w:tc>
          <w:tcPr>
            <w:tcW w:w="7282" w:type="dxa"/>
            <w:tcBorders>
              <w:top w:val="single" w:sz="4" w:space="0" w:color="000000"/>
              <w:left w:val="single" w:sz="4" w:space="0" w:color="000000"/>
              <w:bottom w:val="single" w:sz="4" w:space="0" w:color="000000"/>
              <w:right w:val="single" w:sz="4" w:space="0" w:color="000000"/>
            </w:tcBorders>
            <w:vAlign w:val="center"/>
          </w:tcPr>
          <w:p w:rsidR="009C7277" w:rsidRPr="00E366C3" w:rsidRDefault="006C6D09">
            <w:pPr>
              <w:jc w:val="center"/>
              <w:rPr>
                <w:sz w:val="22"/>
                <w:lang w:val="en-US"/>
              </w:rPr>
            </w:pPr>
            <w:r w:rsidRPr="00E366C3">
              <w:rPr>
                <w:sz w:val="22"/>
                <w:lang w:val="en-US"/>
              </w:rPr>
              <w:t>Name and / or description of competence</w:t>
            </w:r>
          </w:p>
        </w:tc>
      </w:tr>
      <w:tr w:rsidR="009C7277" w:rsidRPr="00067869">
        <w:trPr>
          <w:trHeight w:val="451"/>
          <w:jc w:val="center"/>
        </w:trPr>
        <w:tc>
          <w:tcPr>
            <w:tcW w:w="1994" w:type="dxa"/>
            <w:tcBorders>
              <w:top w:val="single" w:sz="4" w:space="0" w:color="000000"/>
              <w:left w:val="single" w:sz="4" w:space="0" w:color="000000"/>
              <w:bottom w:val="single" w:sz="4" w:space="0" w:color="000000"/>
              <w:right w:val="single" w:sz="4" w:space="0" w:color="000000"/>
            </w:tcBorders>
          </w:tcPr>
          <w:p w:rsidR="009C7277" w:rsidRDefault="006C6D09">
            <w:pPr>
              <w:jc w:val="center"/>
            </w:pPr>
            <w:r>
              <w:rPr>
                <w:sz w:val="22"/>
              </w:rPr>
              <w:t>DC-1</w:t>
            </w:r>
          </w:p>
        </w:tc>
        <w:tc>
          <w:tcPr>
            <w:tcW w:w="7282" w:type="dxa"/>
            <w:tcBorders>
              <w:top w:val="single" w:sz="4" w:space="0" w:color="000000"/>
              <w:left w:val="single" w:sz="4" w:space="0" w:color="000000"/>
              <w:bottom w:val="single" w:sz="4" w:space="0" w:color="000000"/>
              <w:right w:val="single" w:sz="4" w:space="0" w:color="000000"/>
            </w:tcBorders>
          </w:tcPr>
          <w:p w:rsidR="009C7277" w:rsidRPr="00E366C3" w:rsidRDefault="006C6D09">
            <w:pPr>
              <w:pStyle w:val="TableParagraph"/>
              <w:ind w:left="105" w:right="95"/>
              <w:rPr>
                <w:lang w:val="en-US"/>
              </w:rPr>
            </w:pPr>
            <w:r w:rsidRPr="00E366C3">
              <w:rPr>
                <w:lang w:val="en-US"/>
              </w:rPr>
              <w:t>is able to diagnose pelvic organ prolapse</w:t>
            </w:r>
          </w:p>
        </w:tc>
      </w:tr>
      <w:tr w:rsidR="009C7277" w:rsidRPr="00067869">
        <w:trPr>
          <w:trHeight w:val="285"/>
          <w:jc w:val="center"/>
        </w:trPr>
        <w:tc>
          <w:tcPr>
            <w:tcW w:w="1994" w:type="dxa"/>
            <w:tcBorders>
              <w:top w:val="single" w:sz="4" w:space="0" w:color="000000"/>
              <w:left w:val="single" w:sz="4" w:space="0" w:color="000000"/>
              <w:bottom w:val="single" w:sz="4" w:space="0" w:color="000000"/>
              <w:right w:val="single" w:sz="4" w:space="0" w:color="000000"/>
            </w:tcBorders>
          </w:tcPr>
          <w:p w:rsidR="009C7277" w:rsidRDefault="006C6D09">
            <w:pPr>
              <w:jc w:val="center"/>
            </w:pPr>
            <w:r>
              <w:rPr>
                <w:sz w:val="22"/>
              </w:rPr>
              <w:t>DC-2</w:t>
            </w:r>
          </w:p>
        </w:tc>
        <w:tc>
          <w:tcPr>
            <w:tcW w:w="7282" w:type="dxa"/>
            <w:tcBorders>
              <w:top w:val="single" w:sz="4" w:space="0" w:color="000000"/>
              <w:left w:val="single" w:sz="4" w:space="0" w:color="000000"/>
              <w:bottom w:val="single" w:sz="4" w:space="0" w:color="000000"/>
              <w:right w:val="single" w:sz="4" w:space="0" w:color="000000"/>
            </w:tcBorders>
          </w:tcPr>
          <w:p w:rsidR="009C7277" w:rsidRPr="00E366C3" w:rsidRDefault="006C6D09">
            <w:pPr>
              <w:pStyle w:val="TableParagraph"/>
              <w:ind w:left="105" w:right="95"/>
              <w:rPr>
                <w:lang w:val="en-US"/>
              </w:rPr>
            </w:pPr>
            <w:r w:rsidRPr="00E366C3">
              <w:rPr>
                <w:lang w:val="en-US"/>
              </w:rPr>
              <w:t>is able to diagnose stress urinary incontinence</w:t>
            </w:r>
          </w:p>
        </w:tc>
      </w:tr>
      <w:tr w:rsidR="009C7277" w:rsidRPr="00067869">
        <w:trPr>
          <w:trHeight w:val="285"/>
          <w:jc w:val="center"/>
        </w:trPr>
        <w:tc>
          <w:tcPr>
            <w:tcW w:w="1994" w:type="dxa"/>
            <w:tcBorders>
              <w:top w:val="single" w:sz="4" w:space="0" w:color="000000"/>
              <w:left w:val="single" w:sz="4" w:space="0" w:color="000000"/>
              <w:bottom w:val="single" w:sz="4" w:space="0" w:color="000000"/>
              <w:right w:val="single" w:sz="4" w:space="0" w:color="000000"/>
            </w:tcBorders>
          </w:tcPr>
          <w:p w:rsidR="009C7277" w:rsidRDefault="006C6D09">
            <w:pPr>
              <w:jc w:val="center"/>
              <w:rPr>
                <w:sz w:val="22"/>
              </w:rPr>
            </w:pPr>
            <w:r>
              <w:rPr>
                <w:sz w:val="22"/>
              </w:rPr>
              <w:t>DC-3</w:t>
            </w:r>
          </w:p>
        </w:tc>
        <w:tc>
          <w:tcPr>
            <w:tcW w:w="7282" w:type="dxa"/>
            <w:tcBorders>
              <w:top w:val="single" w:sz="4" w:space="0" w:color="000000"/>
              <w:left w:val="single" w:sz="4" w:space="0" w:color="000000"/>
              <w:bottom w:val="single" w:sz="4" w:space="0" w:color="000000"/>
              <w:right w:val="single" w:sz="4" w:space="0" w:color="000000"/>
            </w:tcBorders>
          </w:tcPr>
          <w:p w:rsidR="009C7277" w:rsidRPr="00E366C3" w:rsidRDefault="006C6D09">
            <w:pPr>
              <w:pStyle w:val="TableParagraph"/>
              <w:ind w:left="105" w:right="95"/>
              <w:rPr>
                <w:lang w:val="en-US"/>
              </w:rPr>
            </w:pPr>
            <w:r w:rsidRPr="00E366C3">
              <w:rPr>
                <w:lang w:val="en-US"/>
              </w:rPr>
              <w:t>is able to perform surgical correction of pelvic organ prolapse in women by various methods</w:t>
            </w:r>
          </w:p>
        </w:tc>
      </w:tr>
      <w:tr w:rsidR="009C7277" w:rsidRPr="00067869">
        <w:trPr>
          <w:trHeight w:val="285"/>
          <w:jc w:val="center"/>
        </w:trPr>
        <w:tc>
          <w:tcPr>
            <w:tcW w:w="1994" w:type="dxa"/>
            <w:tcBorders>
              <w:top w:val="single" w:sz="4" w:space="0" w:color="000000"/>
              <w:left w:val="single" w:sz="4" w:space="0" w:color="000000"/>
              <w:bottom w:val="single" w:sz="4" w:space="0" w:color="000000"/>
              <w:right w:val="single" w:sz="4" w:space="0" w:color="000000"/>
            </w:tcBorders>
          </w:tcPr>
          <w:p w:rsidR="009C7277" w:rsidRDefault="006C6D09">
            <w:pPr>
              <w:jc w:val="center"/>
              <w:rPr>
                <w:sz w:val="22"/>
              </w:rPr>
            </w:pPr>
            <w:r>
              <w:rPr>
                <w:sz w:val="22"/>
              </w:rPr>
              <w:t>DC-4</w:t>
            </w:r>
          </w:p>
        </w:tc>
        <w:tc>
          <w:tcPr>
            <w:tcW w:w="7282" w:type="dxa"/>
            <w:tcBorders>
              <w:top w:val="single" w:sz="4" w:space="0" w:color="000000"/>
              <w:left w:val="single" w:sz="4" w:space="0" w:color="000000"/>
              <w:bottom w:val="single" w:sz="4" w:space="0" w:color="000000"/>
              <w:right w:val="single" w:sz="4" w:space="0" w:color="000000"/>
            </w:tcBorders>
          </w:tcPr>
          <w:p w:rsidR="009C7277" w:rsidRPr="00E366C3" w:rsidRDefault="006C6D09">
            <w:pPr>
              <w:pStyle w:val="TableParagraph"/>
              <w:ind w:left="105" w:right="95"/>
              <w:rPr>
                <w:lang w:val="en-US"/>
              </w:rPr>
            </w:pPr>
            <w:r w:rsidRPr="00E366C3">
              <w:rPr>
                <w:lang w:val="en-US"/>
              </w:rPr>
              <w:t>is able to perform surgical correction of stress urinary incontinence in women by various methods</w:t>
            </w:r>
          </w:p>
        </w:tc>
      </w:tr>
      <w:tr w:rsidR="009C7277" w:rsidRPr="00067869">
        <w:trPr>
          <w:trHeight w:val="285"/>
          <w:jc w:val="center"/>
        </w:trPr>
        <w:tc>
          <w:tcPr>
            <w:tcW w:w="1994" w:type="dxa"/>
            <w:tcBorders>
              <w:top w:val="single" w:sz="4" w:space="0" w:color="000000"/>
              <w:left w:val="single" w:sz="4" w:space="0" w:color="000000"/>
              <w:bottom w:val="single" w:sz="4" w:space="0" w:color="000000"/>
              <w:right w:val="single" w:sz="4" w:space="0" w:color="000000"/>
            </w:tcBorders>
          </w:tcPr>
          <w:p w:rsidR="009C7277" w:rsidRDefault="006C6D09">
            <w:pPr>
              <w:jc w:val="center"/>
              <w:rPr>
                <w:sz w:val="22"/>
              </w:rPr>
            </w:pPr>
            <w:r>
              <w:rPr>
                <w:sz w:val="22"/>
              </w:rPr>
              <w:t>DC-5</w:t>
            </w:r>
          </w:p>
        </w:tc>
        <w:tc>
          <w:tcPr>
            <w:tcW w:w="7282" w:type="dxa"/>
            <w:tcBorders>
              <w:top w:val="single" w:sz="4" w:space="0" w:color="000000"/>
              <w:left w:val="single" w:sz="4" w:space="0" w:color="000000"/>
              <w:bottom w:val="single" w:sz="4" w:space="0" w:color="000000"/>
              <w:right w:val="single" w:sz="4" w:space="0" w:color="000000"/>
            </w:tcBorders>
          </w:tcPr>
          <w:p w:rsidR="009C7277" w:rsidRPr="00E366C3" w:rsidRDefault="006C6D09">
            <w:pPr>
              <w:pStyle w:val="TableParagraph"/>
              <w:ind w:left="105" w:right="95"/>
              <w:rPr>
                <w:lang w:val="en-US"/>
              </w:rPr>
            </w:pPr>
            <w:r w:rsidRPr="00E366C3">
              <w:rPr>
                <w:lang w:val="en-US"/>
              </w:rPr>
              <w:t>is able to manage patients patients with pelvic organ prolapse in the postoperative period and their outpatient follow</w:t>
            </w:r>
          </w:p>
        </w:tc>
      </w:tr>
      <w:tr w:rsidR="009C7277" w:rsidRPr="00067869">
        <w:trPr>
          <w:trHeight w:val="285"/>
          <w:jc w:val="center"/>
        </w:trPr>
        <w:tc>
          <w:tcPr>
            <w:tcW w:w="1994" w:type="dxa"/>
            <w:tcBorders>
              <w:top w:val="single" w:sz="4" w:space="0" w:color="000000"/>
              <w:left w:val="single" w:sz="4" w:space="0" w:color="000000"/>
              <w:bottom w:val="single" w:sz="4" w:space="0" w:color="000000"/>
              <w:right w:val="single" w:sz="4" w:space="0" w:color="000000"/>
            </w:tcBorders>
          </w:tcPr>
          <w:p w:rsidR="009C7277" w:rsidRDefault="006C6D09">
            <w:pPr>
              <w:jc w:val="center"/>
              <w:rPr>
                <w:sz w:val="22"/>
              </w:rPr>
            </w:pPr>
            <w:r>
              <w:rPr>
                <w:sz w:val="22"/>
              </w:rPr>
              <w:t>-up DC-6</w:t>
            </w:r>
          </w:p>
        </w:tc>
        <w:tc>
          <w:tcPr>
            <w:tcW w:w="7282" w:type="dxa"/>
            <w:tcBorders>
              <w:top w:val="single" w:sz="4" w:space="0" w:color="000000"/>
              <w:left w:val="single" w:sz="4" w:space="0" w:color="000000"/>
              <w:bottom w:val="single" w:sz="4" w:space="0" w:color="000000"/>
              <w:right w:val="single" w:sz="4" w:space="0" w:color="000000"/>
            </w:tcBorders>
          </w:tcPr>
          <w:p w:rsidR="009C7277" w:rsidRPr="00E366C3" w:rsidRDefault="006C6D09">
            <w:pPr>
              <w:pStyle w:val="TableParagraph"/>
              <w:ind w:left="105" w:right="95"/>
              <w:rPr>
                <w:lang w:val="en-US"/>
              </w:rPr>
            </w:pPr>
            <w:r w:rsidRPr="00E366C3">
              <w:rPr>
                <w:lang w:val="en-US"/>
              </w:rPr>
              <w:t>is capable of managing patients with stress urinary incontinence in the postoperative period and their outpatient follow-up</w:t>
            </w:r>
          </w:p>
        </w:tc>
      </w:tr>
    </w:tbl>
    <w:p w:rsidR="009C7277" w:rsidRPr="00E366C3" w:rsidRDefault="009C7277">
      <w:pPr>
        <w:jc w:val="both"/>
        <w:rPr>
          <w:szCs w:val="28"/>
          <w:lang w:val="en-US"/>
        </w:rPr>
      </w:pPr>
    </w:p>
    <w:p w:rsidR="009C7277" w:rsidRPr="00E366C3" w:rsidRDefault="006C6D09">
      <w:pPr>
        <w:ind w:firstLine="709"/>
        <w:contextualSpacing/>
        <w:jc w:val="both"/>
        <w:rPr>
          <w:szCs w:val="24"/>
          <w:lang w:val="en-US"/>
        </w:rPr>
      </w:pPr>
      <w:r w:rsidRPr="00E366C3">
        <w:rPr>
          <w:szCs w:val="24"/>
          <w:lang w:val="en-US"/>
        </w:rPr>
        <w:t xml:space="preserve">Based on the results of training, the student should </w:t>
      </w:r>
      <w:r w:rsidRPr="00E366C3">
        <w:rPr>
          <w:b/>
          <w:bCs/>
          <w:szCs w:val="24"/>
          <w:lang w:val="en-US"/>
        </w:rPr>
        <w:t>know</w:t>
      </w:r>
      <w:r w:rsidRPr="00E366C3">
        <w:rPr>
          <w:szCs w:val="24"/>
          <w:lang w:val="en-US"/>
        </w:rPr>
        <w:t xml:space="preserve">: </w:t>
      </w:r>
    </w:p>
    <w:p w:rsidR="009C7277" w:rsidRPr="00E366C3" w:rsidRDefault="006C6D09">
      <w:pPr>
        <w:pStyle w:val="aff0"/>
        <w:numPr>
          <w:ilvl w:val="0"/>
          <w:numId w:val="1"/>
        </w:numPr>
        <w:tabs>
          <w:tab w:val="left" w:pos="992"/>
        </w:tabs>
        <w:ind w:left="0" w:firstLine="709"/>
        <w:jc w:val="both"/>
        <w:rPr>
          <w:szCs w:val="24"/>
          <w:lang w:val="en-US"/>
        </w:rPr>
      </w:pPr>
      <w:r w:rsidRPr="00E366C3">
        <w:rPr>
          <w:szCs w:val="24"/>
          <w:lang w:val="en-US"/>
        </w:rPr>
        <w:t>anatomical aspects of surgery for stress urinary incontinence and pelvic organ prolapse in women;</w:t>
      </w:r>
    </w:p>
    <w:p w:rsidR="009C7277" w:rsidRPr="00E366C3" w:rsidRDefault="006C6D09">
      <w:pPr>
        <w:pStyle w:val="aff0"/>
        <w:numPr>
          <w:ilvl w:val="0"/>
          <w:numId w:val="1"/>
        </w:numPr>
        <w:tabs>
          <w:tab w:val="left" w:pos="992"/>
        </w:tabs>
        <w:ind w:left="0" w:firstLine="709"/>
        <w:jc w:val="both"/>
        <w:rPr>
          <w:szCs w:val="24"/>
          <w:lang w:val="en-US"/>
        </w:rPr>
      </w:pPr>
      <w:r w:rsidRPr="00E366C3">
        <w:rPr>
          <w:szCs w:val="24"/>
          <w:lang w:val="en-US"/>
        </w:rPr>
        <w:t>features of clinical manifestations of pelvic organ prolapse;</w:t>
      </w:r>
    </w:p>
    <w:p w:rsidR="009C7277" w:rsidRPr="00E366C3" w:rsidRDefault="006C6D09">
      <w:pPr>
        <w:pStyle w:val="aff0"/>
        <w:numPr>
          <w:ilvl w:val="0"/>
          <w:numId w:val="1"/>
        </w:numPr>
        <w:tabs>
          <w:tab w:val="left" w:pos="992"/>
        </w:tabs>
        <w:ind w:left="0" w:firstLine="709"/>
        <w:jc w:val="both"/>
        <w:rPr>
          <w:szCs w:val="24"/>
          <w:lang w:val="en-US"/>
        </w:rPr>
      </w:pPr>
      <w:r w:rsidRPr="00E366C3">
        <w:rPr>
          <w:szCs w:val="24"/>
          <w:lang w:val="en-US"/>
        </w:rPr>
        <w:t>features of clinical manifestations of stress urinary incontinence;</w:t>
      </w:r>
    </w:p>
    <w:p w:rsidR="009C7277" w:rsidRPr="00E366C3" w:rsidRDefault="006C6D09">
      <w:pPr>
        <w:pStyle w:val="aff0"/>
        <w:numPr>
          <w:ilvl w:val="0"/>
          <w:numId w:val="1"/>
        </w:numPr>
        <w:tabs>
          <w:tab w:val="left" w:pos="992"/>
        </w:tabs>
        <w:ind w:left="0" w:firstLine="709"/>
        <w:jc w:val="both"/>
        <w:rPr>
          <w:szCs w:val="24"/>
          <w:lang w:val="en-US"/>
        </w:rPr>
      </w:pPr>
      <w:r w:rsidRPr="00E366C3">
        <w:rPr>
          <w:szCs w:val="24"/>
          <w:lang w:val="en-US"/>
        </w:rPr>
        <w:t>protocols of prehospital, hospital and postoperative management of patients with pelvic organ prolapse;</w:t>
      </w:r>
    </w:p>
    <w:p w:rsidR="009C7277" w:rsidRPr="00E366C3" w:rsidRDefault="006C6D09">
      <w:pPr>
        <w:pStyle w:val="aff0"/>
        <w:numPr>
          <w:ilvl w:val="0"/>
          <w:numId w:val="1"/>
        </w:numPr>
        <w:tabs>
          <w:tab w:val="left" w:pos="992"/>
        </w:tabs>
        <w:ind w:left="0" w:firstLine="709"/>
        <w:jc w:val="both"/>
        <w:rPr>
          <w:szCs w:val="24"/>
          <w:lang w:val="en-US"/>
        </w:rPr>
      </w:pPr>
      <w:r w:rsidRPr="00E366C3">
        <w:rPr>
          <w:szCs w:val="24"/>
          <w:lang w:val="en-US"/>
        </w:rPr>
        <w:t>protocols of prehospital, hospital and postoperative management of patients with stress urinary incontinence;</w:t>
      </w:r>
    </w:p>
    <w:p w:rsidR="009C7277" w:rsidRPr="00E366C3" w:rsidRDefault="006C6D09">
      <w:pPr>
        <w:pStyle w:val="aff0"/>
        <w:numPr>
          <w:ilvl w:val="0"/>
          <w:numId w:val="1"/>
        </w:numPr>
        <w:tabs>
          <w:tab w:val="left" w:pos="992"/>
        </w:tabs>
        <w:ind w:left="0" w:firstLine="709"/>
        <w:jc w:val="both"/>
        <w:rPr>
          <w:szCs w:val="24"/>
          <w:lang w:val="en-US"/>
        </w:rPr>
      </w:pPr>
      <w:r w:rsidRPr="00E366C3">
        <w:rPr>
          <w:szCs w:val="24"/>
          <w:lang w:val="en-US"/>
        </w:rPr>
        <w:t>stages of surgical interventions for pelvic organ prolapse;</w:t>
      </w:r>
    </w:p>
    <w:p w:rsidR="009C7277" w:rsidRPr="00E366C3" w:rsidRDefault="006C6D09">
      <w:pPr>
        <w:pStyle w:val="aff0"/>
        <w:numPr>
          <w:ilvl w:val="0"/>
          <w:numId w:val="1"/>
        </w:numPr>
        <w:tabs>
          <w:tab w:val="left" w:pos="992"/>
        </w:tabs>
        <w:ind w:left="0" w:firstLine="709"/>
        <w:jc w:val="both"/>
        <w:rPr>
          <w:szCs w:val="24"/>
          <w:lang w:val="en-US"/>
        </w:rPr>
      </w:pPr>
      <w:r w:rsidRPr="00E366C3">
        <w:rPr>
          <w:szCs w:val="24"/>
          <w:lang w:val="en-US"/>
        </w:rPr>
        <w:t>stages of surgical interventions for stress urinary incontinence;</w:t>
      </w:r>
    </w:p>
    <w:p w:rsidR="009C7277" w:rsidRPr="00E366C3" w:rsidRDefault="006C6D09">
      <w:pPr>
        <w:pStyle w:val="aff0"/>
        <w:numPr>
          <w:ilvl w:val="0"/>
          <w:numId w:val="1"/>
        </w:numPr>
        <w:tabs>
          <w:tab w:val="left" w:pos="992"/>
        </w:tabs>
        <w:ind w:left="0" w:firstLine="709"/>
        <w:jc w:val="both"/>
        <w:rPr>
          <w:szCs w:val="24"/>
          <w:lang w:val="en-US"/>
        </w:rPr>
      </w:pPr>
      <w:r w:rsidRPr="00E366C3">
        <w:rPr>
          <w:szCs w:val="24"/>
          <w:lang w:val="en-US"/>
        </w:rPr>
        <w:t>principles of prevention and resolution of possible complications that occur during pelvic floor reconstructive surgery.</w:t>
      </w:r>
    </w:p>
    <w:p w:rsidR="009C7277" w:rsidRPr="00E366C3" w:rsidRDefault="009C7277">
      <w:pPr>
        <w:ind w:firstLine="709"/>
        <w:contextualSpacing/>
        <w:jc w:val="both"/>
        <w:rPr>
          <w:lang w:val="en-US"/>
        </w:rPr>
      </w:pPr>
    </w:p>
    <w:p w:rsidR="009C7277" w:rsidRPr="00E366C3" w:rsidRDefault="006C6D09">
      <w:pPr>
        <w:ind w:firstLine="709"/>
        <w:contextualSpacing/>
        <w:jc w:val="both"/>
        <w:rPr>
          <w:szCs w:val="24"/>
          <w:lang w:val="en-US"/>
        </w:rPr>
      </w:pPr>
      <w:r w:rsidRPr="00E366C3">
        <w:rPr>
          <w:szCs w:val="24"/>
          <w:lang w:val="en-US"/>
        </w:rPr>
        <w:lastRenderedPageBreak/>
        <w:t xml:space="preserve">Based on the results of training, the student should </w:t>
      </w:r>
      <w:r w:rsidRPr="00E366C3">
        <w:rPr>
          <w:b/>
          <w:bCs/>
          <w:szCs w:val="24"/>
          <w:lang w:val="en-US"/>
        </w:rPr>
        <w:t>be able</w:t>
      </w:r>
      <w:r w:rsidRPr="00E366C3">
        <w:rPr>
          <w:szCs w:val="24"/>
          <w:lang w:val="en-US"/>
        </w:rPr>
        <w:t>to:</w:t>
      </w:r>
    </w:p>
    <w:p w:rsidR="009C7277" w:rsidRPr="00E366C3" w:rsidRDefault="006C6D09">
      <w:pPr>
        <w:pStyle w:val="aff0"/>
        <w:numPr>
          <w:ilvl w:val="0"/>
          <w:numId w:val="1"/>
        </w:numPr>
        <w:tabs>
          <w:tab w:val="left" w:pos="992"/>
        </w:tabs>
        <w:ind w:left="0" w:firstLine="709"/>
        <w:jc w:val="both"/>
        <w:rPr>
          <w:szCs w:val="24"/>
          <w:lang w:val="en-US"/>
        </w:rPr>
      </w:pPr>
      <w:r w:rsidRPr="00E366C3">
        <w:rPr>
          <w:szCs w:val="24"/>
          <w:lang w:val="en-US"/>
        </w:rPr>
        <w:t>perform a specialized urogynecological examination in a gynecological chair for pelvic organ prolapse with an assessment according to the international system The Pelvic Organ Prolapse Quantifications System (POP-Q);</w:t>
      </w:r>
    </w:p>
    <w:p w:rsidR="009C7277" w:rsidRPr="00E366C3" w:rsidRDefault="006C6D09">
      <w:pPr>
        <w:pStyle w:val="aff0"/>
        <w:numPr>
          <w:ilvl w:val="0"/>
          <w:numId w:val="1"/>
        </w:numPr>
        <w:tabs>
          <w:tab w:val="left" w:pos="992"/>
        </w:tabs>
        <w:ind w:left="0" w:firstLine="709"/>
        <w:jc w:val="both"/>
        <w:rPr>
          <w:szCs w:val="24"/>
          <w:lang w:val="en-US"/>
        </w:rPr>
      </w:pPr>
      <w:r w:rsidRPr="00E366C3">
        <w:rPr>
          <w:szCs w:val="24"/>
          <w:lang w:val="en-US"/>
        </w:rPr>
        <w:t>perform a specialized urogynecological examination in a gynecological chair for stress urinary incontinence with an assessment of the cough test and Ulmsten test;</w:t>
      </w:r>
    </w:p>
    <w:p w:rsidR="009C7277" w:rsidRPr="00E366C3" w:rsidRDefault="006C6D09">
      <w:pPr>
        <w:pStyle w:val="aff0"/>
        <w:numPr>
          <w:ilvl w:val="0"/>
          <w:numId w:val="1"/>
        </w:numPr>
        <w:tabs>
          <w:tab w:val="left" w:pos="992"/>
        </w:tabs>
        <w:ind w:left="0" w:firstLine="709"/>
        <w:jc w:val="both"/>
        <w:rPr>
          <w:szCs w:val="24"/>
          <w:lang w:val="en-US"/>
        </w:rPr>
      </w:pPr>
      <w:r w:rsidRPr="00E366C3">
        <w:rPr>
          <w:szCs w:val="24"/>
          <w:lang w:val="en-US"/>
        </w:rPr>
        <w:t>perform a differential diagnosis of pelvic organ prolapse with other diseases and pathological conditions;</w:t>
      </w:r>
    </w:p>
    <w:p w:rsidR="009C7277" w:rsidRPr="00E366C3" w:rsidRDefault="006C6D09">
      <w:pPr>
        <w:pStyle w:val="aff0"/>
        <w:numPr>
          <w:ilvl w:val="0"/>
          <w:numId w:val="1"/>
        </w:numPr>
        <w:tabs>
          <w:tab w:val="left" w:pos="992"/>
        </w:tabs>
        <w:ind w:left="0" w:firstLine="709"/>
        <w:jc w:val="both"/>
        <w:rPr>
          <w:szCs w:val="24"/>
          <w:lang w:val="en-US"/>
        </w:rPr>
      </w:pPr>
      <w:r w:rsidRPr="00E366C3">
        <w:rPr>
          <w:szCs w:val="24"/>
          <w:lang w:val="en-US"/>
        </w:rPr>
        <w:t>perform a differential diagnosis of stress urinary incontinence with other diseases and pathological conditions;</w:t>
      </w:r>
    </w:p>
    <w:p w:rsidR="009C7277" w:rsidRPr="00E366C3" w:rsidRDefault="006C6D09">
      <w:pPr>
        <w:pStyle w:val="aff0"/>
        <w:numPr>
          <w:ilvl w:val="0"/>
          <w:numId w:val="1"/>
        </w:numPr>
        <w:tabs>
          <w:tab w:val="left" w:pos="992"/>
        </w:tabs>
        <w:ind w:left="0" w:firstLine="709"/>
        <w:jc w:val="both"/>
        <w:rPr>
          <w:szCs w:val="24"/>
          <w:lang w:val="en-US"/>
        </w:rPr>
      </w:pPr>
      <w:r w:rsidRPr="00E366C3">
        <w:rPr>
          <w:szCs w:val="24"/>
          <w:lang w:val="en-US"/>
        </w:rPr>
        <w:t>develop treatment tactics and individually select the type and volume of surgical intervention for pelvic organ prolapse;</w:t>
      </w:r>
    </w:p>
    <w:p w:rsidR="009C7277" w:rsidRPr="00E366C3" w:rsidRDefault="006C6D09">
      <w:pPr>
        <w:pStyle w:val="aff0"/>
        <w:numPr>
          <w:ilvl w:val="0"/>
          <w:numId w:val="1"/>
        </w:numPr>
        <w:tabs>
          <w:tab w:val="left" w:pos="992"/>
        </w:tabs>
        <w:ind w:left="0" w:firstLine="709"/>
        <w:jc w:val="both"/>
        <w:rPr>
          <w:szCs w:val="24"/>
          <w:lang w:val="en-US"/>
        </w:rPr>
      </w:pPr>
      <w:r w:rsidRPr="00E366C3">
        <w:rPr>
          <w:szCs w:val="24"/>
          <w:lang w:val="en-US"/>
        </w:rPr>
        <w:t>develop treatment tactics and individually select the type and volume of surgical intervention for stress urinary incontinence.</w:t>
      </w:r>
    </w:p>
    <w:p w:rsidR="009C7277" w:rsidRPr="00E366C3" w:rsidRDefault="009C7277">
      <w:pPr>
        <w:ind w:firstLine="709"/>
        <w:contextualSpacing/>
        <w:jc w:val="both"/>
        <w:rPr>
          <w:lang w:val="en-US"/>
        </w:rPr>
      </w:pPr>
    </w:p>
    <w:p w:rsidR="009C7277" w:rsidRPr="00E366C3" w:rsidRDefault="006C6D09">
      <w:pPr>
        <w:ind w:firstLine="709"/>
        <w:contextualSpacing/>
        <w:jc w:val="both"/>
        <w:rPr>
          <w:lang w:val="en-US"/>
        </w:rPr>
      </w:pPr>
      <w:r w:rsidRPr="00E366C3">
        <w:rPr>
          <w:lang w:val="en-US"/>
        </w:rPr>
        <w:t xml:space="preserve">Based on the results of training, the student must </w:t>
      </w:r>
      <w:r w:rsidRPr="00E366C3">
        <w:rPr>
          <w:b/>
          <w:lang w:val="en-US"/>
        </w:rPr>
        <w:t>have the following skills</w:t>
      </w:r>
      <w:r w:rsidRPr="00E366C3">
        <w:rPr>
          <w:lang w:val="en-US"/>
        </w:rPr>
        <w:t>:</w:t>
      </w:r>
    </w:p>
    <w:p w:rsidR="009C7277" w:rsidRPr="00E366C3" w:rsidRDefault="006C6D09">
      <w:pPr>
        <w:pStyle w:val="aff0"/>
        <w:numPr>
          <w:ilvl w:val="0"/>
          <w:numId w:val="1"/>
        </w:numPr>
        <w:tabs>
          <w:tab w:val="left" w:pos="992"/>
        </w:tabs>
        <w:ind w:left="0" w:firstLine="709"/>
        <w:jc w:val="both"/>
        <w:rPr>
          <w:szCs w:val="24"/>
          <w:lang w:val="en-US"/>
        </w:rPr>
      </w:pPr>
      <w:r w:rsidRPr="00E366C3">
        <w:rPr>
          <w:szCs w:val="24"/>
          <w:lang w:val="en-US"/>
        </w:rPr>
        <w:t>diagnosis of pelvic organ prolapse in women;</w:t>
      </w:r>
    </w:p>
    <w:p w:rsidR="009C7277" w:rsidRPr="00E366C3" w:rsidRDefault="006C6D09">
      <w:pPr>
        <w:pStyle w:val="aff0"/>
        <w:numPr>
          <w:ilvl w:val="0"/>
          <w:numId w:val="1"/>
        </w:numPr>
        <w:tabs>
          <w:tab w:val="left" w:pos="992"/>
        </w:tabs>
        <w:ind w:left="0" w:firstLine="709"/>
        <w:jc w:val="both"/>
        <w:rPr>
          <w:szCs w:val="24"/>
          <w:lang w:val="en-US"/>
        </w:rPr>
      </w:pPr>
      <w:r w:rsidRPr="00E366C3">
        <w:rPr>
          <w:szCs w:val="24"/>
          <w:lang w:val="en-US"/>
        </w:rPr>
        <w:t>diagnosis of stress urinary incontinence in women;</w:t>
      </w:r>
    </w:p>
    <w:p w:rsidR="009C7277" w:rsidRPr="00E366C3" w:rsidRDefault="006C6D09">
      <w:pPr>
        <w:pStyle w:val="aff0"/>
        <w:numPr>
          <w:ilvl w:val="0"/>
          <w:numId w:val="1"/>
        </w:numPr>
        <w:tabs>
          <w:tab w:val="left" w:pos="992"/>
        </w:tabs>
        <w:ind w:left="0" w:firstLine="709"/>
        <w:jc w:val="both"/>
        <w:rPr>
          <w:szCs w:val="24"/>
          <w:lang w:val="en-US"/>
        </w:rPr>
      </w:pPr>
      <w:r w:rsidRPr="00E366C3">
        <w:rPr>
          <w:szCs w:val="24"/>
          <w:lang w:val="en-US"/>
        </w:rPr>
        <w:t>various surgical approaches for performing pelvic floor reconstruction (vaginal, abdominal);</w:t>
      </w:r>
    </w:p>
    <w:p w:rsidR="009C7277" w:rsidRPr="00E366C3" w:rsidRDefault="006C6D09">
      <w:pPr>
        <w:pStyle w:val="aff0"/>
        <w:numPr>
          <w:ilvl w:val="0"/>
          <w:numId w:val="1"/>
        </w:numPr>
        <w:tabs>
          <w:tab w:val="left" w:pos="992"/>
        </w:tabs>
        <w:ind w:left="0" w:firstLine="709"/>
        <w:jc w:val="both"/>
        <w:rPr>
          <w:szCs w:val="24"/>
          <w:lang w:val="en-US"/>
        </w:rPr>
      </w:pPr>
      <w:r w:rsidRPr="00E366C3">
        <w:rPr>
          <w:szCs w:val="24"/>
          <w:lang w:val="en-US"/>
        </w:rPr>
        <w:t>various surgical techniques for the correction of stress urinary incontinence.</w:t>
      </w:r>
    </w:p>
    <w:p w:rsidR="009C7277" w:rsidRPr="00E366C3" w:rsidRDefault="009C7277">
      <w:pPr>
        <w:pStyle w:val="aff0"/>
        <w:tabs>
          <w:tab w:val="left" w:pos="992"/>
        </w:tabs>
        <w:ind w:left="709"/>
        <w:jc w:val="both"/>
        <w:rPr>
          <w:szCs w:val="24"/>
          <w:lang w:val="en-US"/>
        </w:rPr>
      </w:pPr>
    </w:p>
    <w:p w:rsidR="009C7277" w:rsidRPr="00E366C3" w:rsidRDefault="006C6D09">
      <w:pPr>
        <w:pStyle w:val="aff0"/>
        <w:tabs>
          <w:tab w:val="left" w:pos="992"/>
        </w:tabs>
        <w:ind w:left="0" w:firstLine="709"/>
        <w:jc w:val="both"/>
        <w:rPr>
          <w:szCs w:val="24"/>
          <w:lang w:val="en-US"/>
        </w:rPr>
      </w:pPr>
      <w:r w:rsidRPr="00E366C3">
        <w:rPr>
          <w:b/>
          <w:szCs w:val="28"/>
          <w:lang w:val="en-US"/>
        </w:rPr>
        <w:t>1.4. List</w:t>
      </w:r>
      <w:r w:rsidRPr="00E366C3">
        <w:rPr>
          <w:szCs w:val="28"/>
          <w:lang w:val="en-US"/>
        </w:rPr>
        <w:t xml:space="preserve"> </w:t>
      </w:r>
      <w:r w:rsidRPr="00E366C3">
        <w:rPr>
          <w:b/>
          <w:szCs w:val="28"/>
          <w:lang w:val="en-US"/>
        </w:rPr>
        <w:t>of active and interactive forms of training sessions</w:t>
      </w:r>
    </w:p>
    <w:p w:rsidR="009C7277" w:rsidRPr="00E366C3" w:rsidRDefault="006C6D09">
      <w:pPr>
        <w:ind w:firstLine="709"/>
        <w:contextualSpacing/>
        <w:jc w:val="both"/>
        <w:rPr>
          <w:szCs w:val="24"/>
          <w:lang w:val="en-US"/>
        </w:rPr>
      </w:pPr>
      <w:r w:rsidRPr="00E366C3">
        <w:rPr>
          <w:szCs w:val="24"/>
          <w:lang w:val="en-US"/>
        </w:rPr>
        <w:t>The program contains sections of theoretical and practical training.</w:t>
      </w:r>
    </w:p>
    <w:p w:rsidR="009C7277" w:rsidRPr="00E366C3" w:rsidRDefault="006C6D09">
      <w:pPr>
        <w:ind w:firstLine="709"/>
        <w:contextualSpacing/>
        <w:jc w:val="both"/>
        <w:rPr>
          <w:szCs w:val="24"/>
          <w:lang w:val="en-US"/>
        </w:rPr>
      </w:pPr>
      <w:r w:rsidRPr="00E366C3">
        <w:rPr>
          <w:szCs w:val="24"/>
          <w:lang w:val="en-US"/>
        </w:rPr>
        <w:t>The theoretical part of the course in the form of lectures and seminars makes up 50% of the study time. The practical training section consists of direct work of the student with the teacher in the clinic, conducting an examination of patients, participating in clinical analysis, and direct work in the urology department. The share of training hours realized in the form of practical work is 50% of the total training time. The program is implemented using simulation technologies as part of practical classes.</w:t>
      </w:r>
    </w:p>
    <w:p w:rsidR="009C7277" w:rsidRPr="00E366C3" w:rsidRDefault="006C6D09">
      <w:pPr>
        <w:rPr>
          <w:b/>
          <w:lang w:val="en-US"/>
        </w:rPr>
      </w:pPr>
      <w:r w:rsidRPr="00E366C3">
        <w:rPr>
          <w:lang w:val="en-US"/>
        </w:rPr>
        <w:br w:type="page"/>
      </w:r>
    </w:p>
    <w:p w:rsidR="009C7277" w:rsidRPr="00E366C3" w:rsidRDefault="006C6D09">
      <w:pPr>
        <w:rPr>
          <w:b/>
          <w:lang w:val="en-US"/>
        </w:rPr>
      </w:pPr>
      <w:r w:rsidRPr="00E366C3">
        <w:rPr>
          <w:b/>
          <w:lang w:val="en-US"/>
        </w:rPr>
        <w:lastRenderedPageBreak/>
        <w:t>Section 2. Organization, structure and content of training sessions</w:t>
      </w:r>
    </w:p>
    <w:p w:rsidR="009C7277" w:rsidRPr="00E366C3" w:rsidRDefault="009C7277">
      <w:pPr>
        <w:rPr>
          <w:b/>
          <w:lang w:val="en-US"/>
        </w:rPr>
      </w:pPr>
    </w:p>
    <w:p w:rsidR="009C7277" w:rsidRPr="00E366C3" w:rsidRDefault="006C6D09">
      <w:pPr>
        <w:rPr>
          <w:b/>
          <w:lang w:val="en-US"/>
        </w:rPr>
      </w:pPr>
      <w:r w:rsidRPr="00E366C3">
        <w:rPr>
          <w:b/>
          <w:lang w:val="en-US"/>
        </w:rPr>
        <w:t>2.1. Organization of training sessions</w:t>
      </w:r>
    </w:p>
    <w:p w:rsidR="009C7277" w:rsidRPr="00E366C3" w:rsidRDefault="009C7277">
      <w:pPr>
        <w:rPr>
          <w:b/>
          <w:lang w:val="en-US"/>
        </w:rPr>
      </w:pPr>
    </w:p>
    <w:p w:rsidR="009C7277" w:rsidRPr="00E366C3" w:rsidRDefault="006C6D09">
      <w:pPr>
        <w:rPr>
          <w:b/>
          <w:lang w:val="en-US"/>
        </w:rPr>
      </w:pPr>
      <w:r w:rsidRPr="00E366C3">
        <w:rPr>
          <w:b/>
          <w:lang w:val="en-US"/>
        </w:rPr>
        <w:t>2.1.1. Basic course</w:t>
      </w:r>
    </w:p>
    <w:p w:rsidR="009C7277" w:rsidRPr="00E366C3" w:rsidRDefault="009C7277">
      <w:pPr>
        <w:rPr>
          <w:b/>
          <w:lang w:val="en-US"/>
        </w:rPr>
      </w:pPr>
    </w:p>
    <w:tbl>
      <w:tblPr>
        <w:tblW w:w="10065" w:type="dxa"/>
        <w:tblInd w:w="-601" w:type="dxa"/>
        <w:tblLook w:val="04A0" w:firstRow="1" w:lastRow="0" w:firstColumn="1" w:lastColumn="0" w:noHBand="0" w:noVBand="1"/>
      </w:tblPr>
      <w:tblGrid>
        <w:gridCol w:w="894"/>
        <w:gridCol w:w="464"/>
        <w:gridCol w:w="313"/>
        <w:gridCol w:w="210"/>
        <w:gridCol w:w="406"/>
        <w:gridCol w:w="676"/>
        <w:gridCol w:w="134"/>
        <w:gridCol w:w="406"/>
        <w:gridCol w:w="406"/>
        <w:gridCol w:w="429"/>
        <w:gridCol w:w="382"/>
        <w:gridCol w:w="48"/>
        <w:gridCol w:w="590"/>
        <w:gridCol w:w="429"/>
        <w:gridCol w:w="433"/>
        <w:gridCol w:w="157"/>
        <w:gridCol w:w="590"/>
        <w:gridCol w:w="155"/>
        <w:gridCol w:w="435"/>
        <w:gridCol w:w="406"/>
        <w:gridCol w:w="506"/>
        <w:gridCol w:w="133"/>
        <w:gridCol w:w="457"/>
        <w:gridCol w:w="590"/>
        <w:gridCol w:w="416"/>
      </w:tblGrid>
      <w:tr w:rsidR="009C7277" w:rsidRPr="00067869">
        <w:trPr>
          <w:trHeight w:val="315"/>
        </w:trPr>
        <w:tc>
          <w:tcPr>
            <w:tcW w:w="10064" w:type="dxa"/>
            <w:gridSpan w:val="25"/>
            <w:tcBorders>
              <w:top w:val="single" w:sz="4" w:space="0" w:color="000000"/>
              <w:left w:val="single" w:sz="4" w:space="0" w:color="000000"/>
              <w:bottom w:val="single" w:sz="4" w:space="0" w:color="000000"/>
              <w:right w:val="single" w:sz="4" w:space="0" w:color="000000"/>
            </w:tcBorders>
            <w:vAlign w:val="center"/>
          </w:tcPr>
          <w:p w:rsidR="009C7277" w:rsidRPr="00E366C3" w:rsidRDefault="006C6D09">
            <w:pPr>
              <w:jc w:val="center"/>
              <w:rPr>
                <w:sz w:val="22"/>
                <w:lang w:val="en-US"/>
              </w:rPr>
            </w:pPr>
            <w:r w:rsidRPr="00E366C3">
              <w:rPr>
                <w:sz w:val="22"/>
                <w:lang w:val="en-US"/>
              </w:rPr>
              <w:t xml:space="preserve">Labor intensity, volume of academic work and occupancy of groups of students </w:t>
            </w:r>
          </w:p>
        </w:tc>
      </w:tr>
      <w:tr w:rsidR="009C7277">
        <w:trPr>
          <w:trHeight w:val="255"/>
        </w:trPr>
        <w:tc>
          <w:tcPr>
            <w:tcW w:w="99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C7277" w:rsidRPr="00E366C3" w:rsidRDefault="006C6D09">
            <w:pPr>
              <w:rPr>
                <w:sz w:val="16"/>
                <w:szCs w:val="16"/>
                <w:lang w:val="en-US"/>
              </w:rPr>
            </w:pPr>
            <w:r w:rsidRPr="00E366C3">
              <w:rPr>
                <w:sz w:val="16"/>
                <w:szCs w:val="16"/>
                <w:lang w:val="en-US"/>
              </w:rPr>
              <w:t>Code of the module as part of the discipline,</w:t>
            </w:r>
          </w:p>
          <w:p w:rsidR="009C7277" w:rsidRDefault="006C6D09">
            <w:pPr>
              <w:rPr>
                <w:sz w:val="16"/>
                <w:szCs w:val="16"/>
              </w:rPr>
            </w:pPr>
            <w:r>
              <w:rPr>
                <w:sz w:val="16"/>
                <w:szCs w:val="16"/>
              </w:rPr>
              <w:t>practice, etc.</w:t>
            </w:r>
          </w:p>
        </w:tc>
        <w:tc>
          <w:tcPr>
            <w:tcW w:w="6095" w:type="dxa"/>
            <w:gridSpan w:val="16"/>
            <w:tcBorders>
              <w:top w:val="single" w:sz="4" w:space="0" w:color="000000"/>
              <w:bottom w:val="single" w:sz="4" w:space="0" w:color="000000"/>
              <w:right w:val="single" w:sz="4" w:space="0" w:color="000000"/>
            </w:tcBorders>
            <w:vAlign w:val="center"/>
          </w:tcPr>
          <w:p w:rsidR="009C7277" w:rsidRPr="00E366C3" w:rsidRDefault="006C6D09">
            <w:pPr>
              <w:jc w:val="center"/>
              <w:rPr>
                <w:sz w:val="16"/>
                <w:szCs w:val="16"/>
                <w:lang w:val="en-US"/>
              </w:rPr>
            </w:pPr>
            <w:r w:rsidRPr="00E366C3">
              <w:rPr>
                <w:sz w:val="16"/>
                <w:szCs w:val="16"/>
                <w:lang w:val="en-US"/>
              </w:rPr>
              <w:t>Contact work of students with the teacher</w:t>
            </w:r>
          </w:p>
        </w:tc>
        <w:tc>
          <w:tcPr>
            <w:tcW w:w="1984" w:type="dxa"/>
            <w:gridSpan w:val="6"/>
            <w:tcBorders>
              <w:top w:val="single" w:sz="4" w:space="0" w:color="000000"/>
              <w:bottom w:val="single" w:sz="4" w:space="0" w:color="000000"/>
              <w:right w:val="single" w:sz="4" w:space="0" w:color="000000"/>
            </w:tcBorders>
            <w:vAlign w:val="center"/>
          </w:tcPr>
          <w:p w:rsidR="009C7277" w:rsidRDefault="006C6D09">
            <w:pPr>
              <w:jc w:val="center"/>
              <w:rPr>
                <w:sz w:val="16"/>
                <w:szCs w:val="16"/>
              </w:rPr>
            </w:pPr>
            <w:r>
              <w:rPr>
                <w:sz w:val="16"/>
                <w:szCs w:val="16"/>
              </w:rPr>
              <w:t>Independent work</w:t>
            </w:r>
          </w:p>
        </w:tc>
        <w:tc>
          <w:tcPr>
            <w:tcW w:w="56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C7277" w:rsidRPr="00E366C3" w:rsidRDefault="006C6D09">
            <w:pPr>
              <w:rPr>
                <w:sz w:val="16"/>
                <w:szCs w:val="16"/>
                <w:lang w:val="en-US"/>
              </w:rPr>
            </w:pPr>
            <w:r w:rsidRPr="00E366C3">
              <w:rPr>
                <w:sz w:val="16"/>
                <w:szCs w:val="16"/>
                <w:lang w:val="en-US"/>
              </w:rPr>
              <w:t>Volume of active and interactive</w:t>
            </w:r>
          </w:p>
          <w:p w:rsidR="009C7277" w:rsidRPr="00E366C3" w:rsidRDefault="006C6D09">
            <w:pPr>
              <w:rPr>
                <w:sz w:val="16"/>
                <w:szCs w:val="16"/>
                <w:lang w:val="en-US"/>
              </w:rPr>
            </w:pPr>
            <w:r w:rsidRPr="00E366C3">
              <w:rPr>
                <w:sz w:val="16"/>
                <w:szCs w:val="16"/>
                <w:lang w:val="en-US"/>
              </w:rPr>
              <w:t>forms of training sessions</w:t>
            </w:r>
          </w:p>
        </w:tc>
        <w:tc>
          <w:tcPr>
            <w:tcW w:w="42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C7277" w:rsidRDefault="006C6D09">
            <w:pPr>
              <w:rPr>
                <w:sz w:val="16"/>
                <w:szCs w:val="16"/>
              </w:rPr>
            </w:pPr>
            <w:r>
              <w:rPr>
                <w:sz w:val="16"/>
                <w:szCs w:val="16"/>
              </w:rPr>
              <w:t>Labor</w:t>
            </w:r>
          </w:p>
        </w:tc>
      </w:tr>
      <w:tr w:rsidR="009C7277">
        <w:trPr>
          <w:trHeight w:val="2128"/>
        </w:trPr>
        <w:tc>
          <w:tcPr>
            <w:tcW w:w="993" w:type="dxa"/>
            <w:vMerge/>
            <w:tcBorders>
              <w:left w:val="single" w:sz="4" w:space="0" w:color="000000"/>
              <w:bottom w:val="single" w:sz="4" w:space="0" w:color="000000"/>
              <w:right w:val="single" w:sz="4" w:space="0" w:color="000000"/>
            </w:tcBorders>
            <w:vAlign w:val="center"/>
          </w:tcPr>
          <w:p w:rsidR="009C7277" w:rsidRDefault="009C7277">
            <w:pPr>
              <w:rPr>
                <w:sz w:val="16"/>
                <w:szCs w:val="16"/>
              </w:rPr>
            </w:pPr>
          </w:p>
        </w:tc>
        <w:tc>
          <w:tcPr>
            <w:tcW w:w="514" w:type="dxa"/>
            <w:tcBorders>
              <w:bottom w:val="single" w:sz="4" w:space="0" w:color="000000"/>
              <w:right w:val="single" w:sz="4" w:space="0" w:color="000000"/>
            </w:tcBorders>
            <w:textDirection w:val="btLr"/>
            <w:vAlign w:val="center"/>
          </w:tcPr>
          <w:p w:rsidR="009C7277" w:rsidRDefault="006C6D09">
            <w:pPr>
              <w:rPr>
                <w:sz w:val="16"/>
                <w:szCs w:val="16"/>
              </w:rPr>
            </w:pPr>
            <w:r>
              <w:rPr>
                <w:sz w:val="16"/>
                <w:szCs w:val="16"/>
              </w:rPr>
              <w:t>intensity lectures</w:t>
            </w:r>
          </w:p>
        </w:tc>
        <w:tc>
          <w:tcPr>
            <w:tcW w:w="620" w:type="dxa"/>
            <w:gridSpan w:val="2"/>
            <w:tcBorders>
              <w:bottom w:val="single" w:sz="4" w:space="0" w:color="000000"/>
              <w:right w:val="single" w:sz="4" w:space="0" w:color="000000"/>
            </w:tcBorders>
            <w:textDirection w:val="btLr"/>
            <w:vAlign w:val="center"/>
          </w:tcPr>
          <w:p w:rsidR="009C7277" w:rsidRDefault="006C6D09">
            <w:pPr>
              <w:rPr>
                <w:sz w:val="16"/>
                <w:szCs w:val="16"/>
              </w:rPr>
            </w:pPr>
            <w:r>
              <w:rPr>
                <w:sz w:val="16"/>
                <w:szCs w:val="16"/>
              </w:rPr>
              <w:t>seminars</w:t>
            </w:r>
          </w:p>
        </w:tc>
        <w:tc>
          <w:tcPr>
            <w:tcW w:w="283" w:type="dxa"/>
            <w:tcBorders>
              <w:bottom w:val="single" w:sz="4" w:space="0" w:color="000000"/>
              <w:right w:val="single" w:sz="4" w:space="0" w:color="000000"/>
            </w:tcBorders>
            <w:textDirection w:val="btLr"/>
            <w:vAlign w:val="center"/>
          </w:tcPr>
          <w:p w:rsidR="009C7277" w:rsidRDefault="006C6D09">
            <w:pPr>
              <w:rPr>
                <w:sz w:val="16"/>
                <w:szCs w:val="16"/>
              </w:rPr>
            </w:pPr>
            <w:r>
              <w:rPr>
                <w:sz w:val="16"/>
                <w:szCs w:val="16"/>
              </w:rPr>
              <w:t>consultations</w:t>
            </w:r>
          </w:p>
        </w:tc>
        <w:tc>
          <w:tcPr>
            <w:tcW w:w="993" w:type="dxa"/>
            <w:gridSpan w:val="2"/>
            <w:tcBorders>
              <w:bottom w:val="single" w:sz="4" w:space="0" w:color="000000"/>
              <w:right w:val="single" w:sz="4" w:space="0" w:color="000000"/>
            </w:tcBorders>
            <w:textDirection w:val="btLr"/>
            <w:vAlign w:val="center"/>
          </w:tcPr>
          <w:p w:rsidR="009C7277" w:rsidRDefault="006C6D09">
            <w:pPr>
              <w:rPr>
                <w:sz w:val="16"/>
                <w:szCs w:val="16"/>
              </w:rPr>
            </w:pPr>
            <w:r>
              <w:rPr>
                <w:sz w:val="16"/>
                <w:szCs w:val="16"/>
              </w:rPr>
              <w:t xml:space="preserve">practical </w:t>
            </w:r>
            <w:r>
              <w:rPr>
                <w:sz w:val="16"/>
                <w:szCs w:val="16"/>
              </w:rPr>
              <w:br/>
              <w:t>classes</w:t>
            </w:r>
          </w:p>
        </w:tc>
        <w:tc>
          <w:tcPr>
            <w:tcW w:w="283" w:type="dxa"/>
            <w:tcBorders>
              <w:bottom w:val="single" w:sz="4" w:space="0" w:color="000000"/>
              <w:right w:val="single" w:sz="4" w:space="0" w:color="000000"/>
            </w:tcBorders>
            <w:textDirection w:val="btLr"/>
            <w:vAlign w:val="center"/>
          </w:tcPr>
          <w:p w:rsidR="009C7277" w:rsidRDefault="006C6D09">
            <w:pPr>
              <w:rPr>
                <w:sz w:val="16"/>
                <w:szCs w:val="16"/>
              </w:rPr>
            </w:pPr>
            <w:r>
              <w:rPr>
                <w:sz w:val="16"/>
                <w:szCs w:val="16"/>
              </w:rPr>
              <w:t>laboratory</w:t>
            </w:r>
            <w:r>
              <w:rPr>
                <w:sz w:val="16"/>
                <w:szCs w:val="16"/>
                <w:lang w:val="en-US"/>
              </w:rPr>
              <w:t xml:space="preserve"> </w:t>
            </w:r>
            <w:r>
              <w:rPr>
                <w:sz w:val="16"/>
                <w:szCs w:val="16"/>
              </w:rPr>
              <w:t>work</w:t>
            </w:r>
          </w:p>
        </w:tc>
        <w:tc>
          <w:tcPr>
            <w:tcW w:w="397" w:type="dxa"/>
            <w:tcBorders>
              <w:bottom w:val="single" w:sz="4" w:space="0" w:color="000000"/>
              <w:right w:val="single" w:sz="4" w:space="0" w:color="000000"/>
            </w:tcBorders>
            <w:textDirection w:val="btLr"/>
            <w:vAlign w:val="center"/>
          </w:tcPr>
          <w:p w:rsidR="009C7277" w:rsidRDefault="006C6D09">
            <w:pPr>
              <w:rPr>
                <w:sz w:val="16"/>
                <w:szCs w:val="16"/>
              </w:rPr>
            </w:pPr>
            <w:r>
              <w:rPr>
                <w:sz w:val="16"/>
                <w:szCs w:val="16"/>
              </w:rPr>
              <w:t>control</w:t>
            </w:r>
            <w:r>
              <w:rPr>
                <w:sz w:val="16"/>
                <w:szCs w:val="16"/>
                <w:lang w:val="en-US"/>
              </w:rPr>
              <w:t xml:space="preserve"> </w:t>
            </w:r>
            <w:r>
              <w:rPr>
                <w:sz w:val="16"/>
                <w:szCs w:val="16"/>
              </w:rPr>
              <w:t>works</w:t>
            </w:r>
          </w:p>
        </w:tc>
        <w:tc>
          <w:tcPr>
            <w:tcW w:w="448" w:type="dxa"/>
            <w:tcBorders>
              <w:bottom w:val="single" w:sz="4" w:space="0" w:color="000000"/>
              <w:right w:val="single" w:sz="4" w:space="0" w:color="000000"/>
            </w:tcBorders>
            <w:textDirection w:val="btLr"/>
            <w:vAlign w:val="center"/>
          </w:tcPr>
          <w:p w:rsidR="009C7277" w:rsidRDefault="006C6D09">
            <w:pPr>
              <w:rPr>
                <w:sz w:val="16"/>
                <w:szCs w:val="16"/>
              </w:rPr>
            </w:pPr>
            <w:r>
              <w:rPr>
                <w:sz w:val="16"/>
                <w:szCs w:val="16"/>
              </w:rPr>
              <w:t>colloquiums</w:t>
            </w:r>
          </w:p>
        </w:tc>
        <w:tc>
          <w:tcPr>
            <w:tcW w:w="449" w:type="dxa"/>
            <w:gridSpan w:val="2"/>
            <w:tcBorders>
              <w:bottom w:val="single" w:sz="4" w:space="0" w:color="000000"/>
              <w:right w:val="single" w:sz="4" w:space="0" w:color="000000"/>
            </w:tcBorders>
            <w:textDirection w:val="btLr"/>
            <w:vAlign w:val="center"/>
          </w:tcPr>
          <w:p w:rsidR="009C7277" w:rsidRDefault="006C6D09">
            <w:pPr>
              <w:rPr>
                <w:sz w:val="16"/>
                <w:szCs w:val="16"/>
              </w:rPr>
            </w:pPr>
            <w:r>
              <w:rPr>
                <w:sz w:val="16"/>
                <w:szCs w:val="16"/>
              </w:rPr>
              <w:t>current control</w:t>
            </w:r>
          </w:p>
        </w:tc>
        <w:tc>
          <w:tcPr>
            <w:tcW w:w="549" w:type="dxa"/>
            <w:tcBorders>
              <w:bottom w:val="single" w:sz="4" w:space="0" w:color="000000"/>
              <w:right w:val="single" w:sz="4" w:space="0" w:color="000000"/>
            </w:tcBorders>
            <w:textDirection w:val="btLr"/>
            <w:vAlign w:val="center"/>
          </w:tcPr>
          <w:p w:rsidR="009C7277" w:rsidRDefault="006C6D09">
            <w:pPr>
              <w:rPr>
                <w:sz w:val="16"/>
                <w:szCs w:val="16"/>
              </w:rPr>
            </w:pPr>
            <w:r>
              <w:rPr>
                <w:sz w:val="16"/>
                <w:szCs w:val="16"/>
              </w:rPr>
              <w:t xml:space="preserve">intermediate </w:t>
            </w:r>
            <w:r>
              <w:rPr>
                <w:sz w:val="16"/>
                <w:szCs w:val="16"/>
              </w:rPr>
              <w:br/>
              <w:t>certification</w:t>
            </w:r>
          </w:p>
        </w:tc>
        <w:tc>
          <w:tcPr>
            <w:tcW w:w="448" w:type="dxa"/>
            <w:tcBorders>
              <w:bottom w:val="single" w:sz="4" w:space="0" w:color="000000"/>
              <w:right w:val="single" w:sz="4" w:space="0" w:color="000000"/>
            </w:tcBorders>
            <w:textDirection w:val="btLr"/>
            <w:vAlign w:val="center"/>
          </w:tcPr>
          <w:p w:rsidR="009C7277" w:rsidRDefault="006C6D09">
            <w:pPr>
              <w:rPr>
                <w:sz w:val="16"/>
                <w:szCs w:val="16"/>
              </w:rPr>
            </w:pPr>
            <w:r>
              <w:rPr>
                <w:sz w:val="16"/>
                <w:szCs w:val="16"/>
              </w:rPr>
              <w:t>final certification</w:t>
            </w:r>
          </w:p>
        </w:tc>
        <w:tc>
          <w:tcPr>
            <w:tcW w:w="544" w:type="dxa"/>
            <w:gridSpan w:val="2"/>
            <w:tcBorders>
              <w:bottom w:val="single" w:sz="4" w:space="0" w:color="000000"/>
              <w:right w:val="single" w:sz="4" w:space="0" w:color="000000"/>
            </w:tcBorders>
            <w:textDirection w:val="btLr"/>
            <w:vAlign w:val="center"/>
          </w:tcPr>
          <w:p w:rsidR="009C7277" w:rsidRPr="00E366C3" w:rsidRDefault="006C6D09">
            <w:pPr>
              <w:rPr>
                <w:sz w:val="16"/>
                <w:szCs w:val="16"/>
                <w:lang w:val="en-US"/>
              </w:rPr>
            </w:pPr>
            <w:r w:rsidRPr="00E366C3">
              <w:rPr>
                <w:sz w:val="16"/>
                <w:szCs w:val="16"/>
                <w:lang w:val="en-US"/>
              </w:rPr>
              <w:t>under the guidance</w:t>
            </w:r>
            <w:r w:rsidRPr="00E366C3">
              <w:rPr>
                <w:sz w:val="16"/>
                <w:szCs w:val="16"/>
                <w:lang w:val="en-US"/>
              </w:rPr>
              <w:br/>
              <w:t>of a teacher</w:t>
            </w:r>
          </w:p>
        </w:tc>
        <w:tc>
          <w:tcPr>
            <w:tcW w:w="567" w:type="dxa"/>
            <w:tcBorders>
              <w:bottom w:val="single" w:sz="4" w:space="0" w:color="000000"/>
              <w:right w:val="single" w:sz="4" w:space="0" w:color="000000"/>
            </w:tcBorders>
            <w:textDirection w:val="btLr"/>
            <w:vAlign w:val="center"/>
          </w:tcPr>
          <w:p w:rsidR="009C7277" w:rsidRPr="00E366C3" w:rsidRDefault="006C6D09">
            <w:pPr>
              <w:rPr>
                <w:sz w:val="16"/>
                <w:szCs w:val="16"/>
                <w:lang w:val="en-US"/>
              </w:rPr>
            </w:pPr>
            <w:r w:rsidRPr="00E366C3">
              <w:rPr>
                <w:sz w:val="16"/>
                <w:szCs w:val="16"/>
                <w:lang w:val="en-US"/>
              </w:rPr>
              <w:t xml:space="preserve">in the presence </w:t>
            </w:r>
            <w:r w:rsidRPr="00E366C3">
              <w:rPr>
                <w:sz w:val="16"/>
                <w:szCs w:val="16"/>
                <w:lang w:val="en-US"/>
              </w:rPr>
              <w:br/>
              <w:t>of a teacher</w:t>
            </w:r>
          </w:p>
        </w:tc>
        <w:tc>
          <w:tcPr>
            <w:tcW w:w="567" w:type="dxa"/>
            <w:gridSpan w:val="2"/>
            <w:tcBorders>
              <w:bottom w:val="single" w:sz="4" w:space="0" w:color="000000"/>
              <w:right w:val="single" w:sz="4" w:space="0" w:color="000000"/>
            </w:tcBorders>
            <w:textDirection w:val="btLr"/>
            <w:vAlign w:val="center"/>
          </w:tcPr>
          <w:p w:rsidR="009C7277" w:rsidRPr="00E366C3" w:rsidRDefault="006C6D09">
            <w:pPr>
              <w:rPr>
                <w:sz w:val="16"/>
                <w:szCs w:val="16"/>
                <w:lang w:val="en-US"/>
              </w:rPr>
            </w:pPr>
            <w:r w:rsidRPr="00E366C3">
              <w:rPr>
                <w:sz w:val="16"/>
                <w:szCs w:val="16"/>
                <w:lang w:val="en-US"/>
              </w:rPr>
              <w:t>self. work. using</w:t>
            </w:r>
          </w:p>
          <w:p w:rsidR="009C7277" w:rsidRPr="00E366C3" w:rsidRDefault="006C6D09">
            <w:pPr>
              <w:rPr>
                <w:sz w:val="16"/>
                <w:szCs w:val="16"/>
                <w:lang w:val="en-US"/>
              </w:rPr>
            </w:pPr>
            <w:r w:rsidRPr="00E366C3">
              <w:rPr>
                <w:sz w:val="16"/>
                <w:szCs w:val="16"/>
                <w:lang w:val="en-US"/>
              </w:rPr>
              <w:t>methodological materials</w:t>
            </w:r>
          </w:p>
        </w:tc>
        <w:tc>
          <w:tcPr>
            <w:tcW w:w="347" w:type="dxa"/>
            <w:tcBorders>
              <w:bottom w:val="single" w:sz="4" w:space="0" w:color="000000"/>
              <w:right w:val="single" w:sz="4" w:space="0" w:color="000000"/>
            </w:tcBorders>
            <w:textDirection w:val="btLr"/>
            <w:vAlign w:val="center"/>
          </w:tcPr>
          <w:p w:rsidR="009C7277" w:rsidRDefault="006C6D09">
            <w:pPr>
              <w:rPr>
                <w:sz w:val="16"/>
                <w:szCs w:val="16"/>
              </w:rPr>
            </w:pPr>
            <w:r>
              <w:rPr>
                <w:sz w:val="16"/>
                <w:szCs w:val="16"/>
              </w:rPr>
              <w:t>, current control (self-service)</w:t>
            </w:r>
          </w:p>
        </w:tc>
        <w:tc>
          <w:tcPr>
            <w:tcW w:w="532" w:type="dxa"/>
            <w:tcBorders>
              <w:bottom w:val="single" w:sz="4" w:space="0" w:color="000000"/>
              <w:right w:val="single" w:sz="4" w:space="0" w:color="000000"/>
            </w:tcBorders>
            <w:textDirection w:val="btLr"/>
            <w:vAlign w:val="center"/>
          </w:tcPr>
          <w:p w:rsidR="009C7277" w:rsidRDefault="006C6D09">
            <w:pPr>
              <w:rPr>
                <w:sz w:val="16"/>
                <w:szCs w:val="16"/>
              </w:rPr>
            </w:pPr>
            <w:r>
              <w:rPr>
                <w:sz w:val="16"/>
                <w:szCs w:val="16"/>
              </w:rPr>
              <w:t>intermediate certification (self-employed)</w:t>
            </w:r>
          </w:p>
        </w:tc>
        <w:tc>
          <w:tcPr>
            <w:tcW w:w="538" w:type="dxa"/>
            <w:gridSpan w:val="2"/>
            <w:tcBorders>
              <w:bottom w:val="single" w:sz="4" w:space="0" w:color="000000"/>
              <w:right w:val="single" w:sz="4" w:space="0" w:color="000000"/>
            </w:tcBorders>
            <w:textDirection w:val="btLr"/>
            <w:vAlign w:val="center"/>
          </w:tcPr>
          <w:p w:rsidR="009C7277" w:rsidRDefault="006C6D09">
            <w:pPr>
              <w:rPr>
                <w:sz w:val="16"/>
                <w:szCs w:val="16"/>
              </w:rPr>
            </w:pPr>
            <w:r>
              <w:rPr>
                <w:sz w:val="16"/>
                <w:szCs w:val="16"/>
              </w:rPr>
              <w:t>final certification</w:t>
            </w:r>
          </w:p>
          <w:p w:rsidR="009C7277" w:rsidRDefault="006C6D09">
            <w:pPr>
              <w:rPr>
                <w:sz w:val="16"/>
                <w:szCs w:val="16"/>
              </w:rPr>
            </w:pPr>
            <w:r>
              <w:rPr>
                <w:sz w:val="16"/>
                <w:szCs w:val="16"/>
              </w:rPr>
              <w:t>(self-employed)</w:t>
            </w:r>
          </w:p>
        </w:tc>
        <w:tc>
          <w:tcPr>
            <w:tcW w:w="568" w:type="dxa"/>
            <w:vMerge/>
            <w:tcBorders>
              <w:left w:val="single" w:sz="4" w:space="0" w:color="000000"/>
              <w:bottom w:val="single" w:sz="4" w:space="0" w:color="000000"/>
              <w:right w:val="single" w:sz="4" w:space="0" w:color="000000"/>
            </w:tcBorders>
            <w:vAlign w:val="center"/>
          </w:tcPr>
          <w:p w:rsidR="009C7277" w:rsidRDefault="009C7277">
            <w:pPr>
              <w:rPr>
                <w:sz w:val="16"/>
                <w:szCs w:val="16"/>
              </w:rPr>
            </w:pPr>
          </w:p>
        </w:tc>
        <w:tc>
          <w:tcPr>
            <w:tcW w:w="424" w:type="dxa"/>
            <w:vMerge/>
            <w:tcBorders>
              <w:left w:val="single" w:sz="4" w:space="0" w:color="000000"/>
              <w:bottom w:val="single" w:sz="4" w:space="0" w:color="000000"/>
              <w:right w:val="single" w:sz="4" w:space="0" w:color="000000"/>
            </w:tcBorders>
            <w:vAlign w:val="center"/>
          </w:tcPr>
          <w:p w:rsidR="009C7277" w:rsidRDefault="009C7277">
            <w:pPr>
              <w:rPr>
                <w:sz w:val="16"/>
                <w:szCs w:val="16"/>
              </w:rPr>
            </w:pPr>
          </w:p>
        </w:tc>
      </w:tr>
      <w:tr w:rsidR="009C7277">
        <w:tc>
          <w:tcPr>
            <w:tcW w:w="10064" w:type="dxa"/>
            <w:gridSpan w:val="25"/>
            <w:tcBorders>
              <w:top w:val="single" w:sz="4" w:space="0" w:color="000000"/>
              <w:left w:val="single" w:sz="4" w:space="0" w:color="000000"/>
              <w:bottom w:val="single" w:sz="4" w:space="0" w:color="000000"/>
              <w:right w:val="single" w:sz="4" w:space="0" w:color="000000"/>
            </w:tcBorders>
            <w:vAlign w:val="center"/>
          </w:tcPr>
          <w:p w:rsidR="009C7277" w:rsidRDefault="006C6D09">
            <w:pPr>
              <w:jc w:val="center"/>
              <w:rPr>
                <w:sz w:val="16"/>
                <w:szCs w:val="16"/>
              </w:rPr>
            </w:pPr>
            <w:r>
              <w:rPr>
                <w:sz w:val="22"/>
              </w:rPr>
              <w:t>MAIN TRAJECTORY</w:t>
            </w:r>
          </w:p>
        </w:tc>
      </w:tr>
      <w:tr w:rsidR="009C7277">
        <w:tc>
          <w:tcPr>
            <w:tcW w:w="10064" w:type="dxa"/>
            <w:gridSpan w:val="25"/>
            <w:tcBorders>
              <w:top w:val="single" w:sz="4" w:space="0" w:color="000000"/>
              <w:left w:val="single" w:sz="4" w:space="0" w:color="000000"/>
              <w:bottom w:val="single" w:sz="4" w:space="0" w:color="000000"/>
              <w:right w:val="single" w:sz="4" w:space="0" w:color="000000"/>
            </w:tcBorders>
            <w:vAlign w:val="center"/>
          </w:tcPr>
          <w:p w:rsidR="009C7277" w:rsidRDefault="006C6D09">
            <w:pPr>
              <w:jc w:val="center"/>
              <w:rPr>
                <w:sz w:val="16"/>
                <w:szCs w:val="16"/>
              </w:rPr>
            </w:pPr>
            <w:r>
              <w:rPr>
                <w:sz w:val="22"/>
              </w:rPr>
              <w:t>Form of study: full</w:t>
            </w:r>
          </w:p>
        </w:tc>
      </w:tr>
      <w:tr w:rsidR="009C7277">
        <w:tc>
          <w:tcPr>
            <w:tcW w:w="993" w:type="dxa"/>
            <w:tcBorders>
              <w:top w:val="single" w:sz="4" w:space="0" w:color="000000"/>
              <w:left w:val="single" w:sz="4" w:space="0" w:color="000000"/>
              <w:bottom w:val="single" w:sz="4" w:space="0" w:color="000000"/>
              <w:right w:val="single" w:sz="4" w:space="0" w:color="000000"/>
            </w:tcBorders>
            <w:vAlign w:val="center"/>
          </w:tcPr>
          <w:p w:rsidR="009C7277" w:rsidRDefault="006C6D09">
            <w:pPr>
              <w:rPr>
                <w:sz w:val="16"/>
                <w:szCs w:val="16"/>
              </w:rPr>
            </w:pPr>
            <w:r>
              <w:rPr>
                <w:sz w:val="16"/>
                <w:szCs w:val="16"/>
              </w:rPr>
              <w:t>-time 8 weeks 01</w:t>
            </w:r>
          </w:p>
        </w:tc>
        <w:tc>
          <w:tcPr>
            <w:tcW w:w="514" w:type="dxa"/>
            <w:tcBorders>
              <w:top w:val="single" w:sz="4" w:space="0" w:color="000000"/>
              <w:bottom w:val="single" w:sz="4" w:space="0" w:color="000000"/>
              <w:right w:val="single" w:sz="4" w:space="0" w:color="000000"/>
            </w:tcBorders>
            <w:vAlign w:val="center"/>
          </w:tcPr>
          <w:p w:rsidR="009C7277" w:rsidRDefault="006C6D09">
            <w:pPr>
              <w:jc w:val="center"/>
              <w:rPr>
                <w:sz w:val="16"/>
                <w:szCs w:val="16"/>
              </w:rPr>
            </w:pPr>
            <w:r>
              <w:rPr>
                <w:sz w:val="16"/>
                <w:szCs w:val="16"/>
              </w:rPr>
              <w:t>10</w:t>
            </w:r>
          </w:p>
        </w:tc>
        <w:tc>
          <w:tcPr>
            <w:tcW w:w="620" w:type="dxa"/>
            <w:gridSpan w:val="2"/>
            <w:tcBorders>
              <w:top w:val="single" w:sz="4" w:space="0" w:color="000000"/>
              <w:bottom w:val="single" w:sz="4" w:space="0" w:color="000000"/>
              <w:right w:val="single" w:sz="4" w:space="0" w:color="000000"/>
            </w:tcBorders>
            <w:vAlign w:val="center"/>
          </w:tcPr>
          <w:p w:rsidR="009C7277" w:rsidRDefault="006C6D09">
            <w:pPr>
              <w:jc w:val="center"/>
              <w:rPr>
                <w:sz w:val="16"/>
                <w:szCs w:val="16"/>
              </w:rPr>
            </w:pPr>
            <w:r>
              <w:rPr>
                <w:sz w:val="16"/>
                <w:szCs w:val="16"/>
              </w:rPr>
              <w:t>6</w:t>
            </w:r>
          </w:p>
        </w:tc>
        <w:tc>
          <w:tcPr>
            <w:tcW w:w="283" w:type="dxa"/>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993" w:type="dxa"/>
            <w:gridSpan w:val="2"/>
            <w:tcBorders>
              <w:top w:val="single" w:sz="4" w:space="0" w:color="000000"/>
              <w:bottom w:val="single" w:sz="4" w:space="0" w:color="000000"/>
              <w:right w:val="single" w:sz="4" w:space="0" w:color="000000"/>
            </w:tcBorders>
            <w:vAlign w:val="center"/>
          </w:tcPr>
          <w:p w:rsidR="009C7277" w:rsidRDefault="006C6D09">
            <w:pPr>
              <w:jc w:val="center"/>
              <w:rPr>
                <w:sz w:val="16"/>
                <w:szCs w:val="16"/>
              </w:rPr>
            </w:pPr>
            <w:r>
              <w:rPr>
                <w:sz w:val="16"/>
                <w:szCs w:val="16"/>
              </w:rPr>
              <w:t>54</w:t>
            </w:r>
          </w:p>
        </w:tc>
        <w:tc>
          <w:tcPr>
            <w:tcW w:w="283" w:type="dxa"/>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397" w:type="dxa"/>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448" w:type="dxa"/>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449" w:type="dxa"/>
            <w:gridSpan w:val="2"/>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549" w:type="dxa"/>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448" w:type="dxa"/>
            <w:tcBorders>
              <w:top w:val="single" w:sz="4" w:space="0" w:color="000000"/>
              <w:bottom w:val="single" w:sz="4" w:space="0" w:color="000000"/>
              <w:right w:val="single" w:sz="4" w:space="0" w:color="000000"/>
            </w:tcBorders>
            <w:vAlign w:val="center"/>
          </w:tcPr>
          <w:p w:rsidR="009C7277" w:rsidRDefault="006C6D09">
            <w:pPr>
              <w:jc w:val="center"/>
              <w:rPr>
                <w:sz w:val="16"/>
                <w:szCs w:val="16"/>
              </w:rPr>
            </w:pPr>
            <w:r>
              <w:rPr>
                <w:sz w:val="16"/>
                <w:szCs w:val="16"/>
              </w:rPr>
              <w:t>2</w:t>
            </w:r>
          </w:p>
        </w:tc>
        <w:tc>
          <w:tcPr>
            <w:tcW w:w="544" w:type="dxa"/>
            <w:gridSpan w:val="2"/>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567" w:type="dxa"/>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567" w:type="dxa"/>
            <w:gridSpan w:val="2"/>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347" w:type="dxa"/>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532" w:type="dxa"/>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538" w:type="dxa"/>
            <w:gridSpan w:val="2"/>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9C7277" w:rsidRDefault="006C6D09">
            <w:pPr>
              <w:jc w:val="center"/>
              <w:rPr>
                <w:sz w:val="16"/>
                <w:szCs w:val="16"/>
              </w:rPr>
            </w:pPr>
            <w:r>
              <w:rPr>
                <w:sz w:val="16"/>
                <w:szCs w:val="16"/>
              </w:rPr>
              <w:t>0</w:t>
            </w:r>
          </w:p>
        </w:tc>
        <w:tc>
          <w:tcPr>
            <w:tcW w:w="424" w:type="dxa"/>
            <w:tcBorders>
              <w:top w:val="single" w:sz="4" w:space="0" w:color="000000"/>
              <w:left w:val="single" w:sz="4" w:space="0" w:color="000000"/>
              <w:bottom w:val="single" w:sz="4" w:space="0" w:color="000000"/>
              <w:right w:val="single" w:sz="4" w:space="0" w:color="000000"/>
            </w:tcBorders>
            <w:vAlign w:val="center"/>
          </w:tcPr>
          <w:p w:rsidR="009C7277" w:rsidRDefault="006C6D09">
            <w:pPr>
              <w:jc w:val="center"/>
              <w:rPr>
                <w:sz w:val="16"/>
                <w:szCs w:val="16"/>
              </w:rPr>
            </w:pPr>
            <w:r>
              <w:rPr>
                <w:sz w:val="16"/>
                <w:szCs w:val="16"/>
              </w:rPr>
              <w:t>2</w:t>
            </w:r>
          </w:p>
        </w:tc>
      </w:tr>
      <w:tr w:rsidR="009C7277">
        <w:tc>
          <w:tcPr>
            <w:tcW w:w="993" w:type="dxa"/>
            <w:tcBorders>
              <w:top w:val="single" w:sz="4" w:space="0" w:color="000000"/>
              <w:left w:val="single" w:sz="4" w:space="0" w:color="000000"/>
              <w:bottom w:val="single" w:sz="4" w:space="0" w:color="000000"/>
              <w:right w:val="single" w:sz="4" w:space="0" w:color="000000"/>
            </w:tcBorders>
            <w:vAlign w:val="center"/>
          </w:tcPr>
          <w:p w:rsidR="009C7277" w:rsidRDefault="009C7277">
            <w:pPr>
              <w:rPr>
                <w:sz w:val="16"/>
                <w:szCs w:val="16"/>
              </w:rPr>
            </w:pPr>
          </w:p>
        </w:tc>
        <w:tc>
          <w:tcPr>
            <w:tcW w:w="514" w:type="dxa"/>
            <w:tcBorders>
              <w:top w:val="single" w:sz="4" w:space="0" w:color="000000"/>
              <w:bottom w:val="single" w:sz="4" w:space="0" w:color="000000"/>
              <w:right w:val="single" w:sz="4" w:space="0" w:color="000000"/>
            </w:tcBorders>
            <w:vAlign w:val="center"/>
          </w:tcPr>
          <w:p w:rsidR="009C7277" w:rsidRDefault="006C6D09">
            <w:pPr>
              <w:jc w:val="center"/>
              <w:rPr>
                <w:sz w:val="16"/>
                <w:szCs w:val="16"/>
              </w:rPr>
            </w:pPr>
            <w:r>
              <w:rPr>
                <w:sz w:val="16"/>
                <w:szCs w:val="16"/>
              </w:rPr>
              <w:t>8-30</w:t>
            </w:r>
          </w:p>
        </w:tc>
        <w:tc>
          <w:tcPr>
            <w:tcW w:w="620" w:type="dxa"/>
            <w:gridSpan w:val="2"/>
            <w:tcBorders>
              <w:top w:val="single" w:sz="4" w:space="0" w:color="000000"/>
              <w:bottom w:val="single" w:sz="4" w:space="0" w:color="000000"/>
              <w:right w:val="single" w:sz="4" w:space="0" w:color="000000"/>
            </w:tcBorders>
            <w:vAlign w:val="center"/>
          </w:tcPr>
          <w:p w:rsidR="009C7277" w:rsidRDefault="006C6D09">
            <w:pPr>
              <w:jc w:val="center"/>
              <w:rPr>
                <w:sz w:val="16"/>
                <w:szCs w:val="16"/>
              </w:rPr>
            </w:pPr>
            <w:r>
              <w:rPr>
                <w:sz w:val="16"/>
                <w:szCs w:val="16"/>
              </w:rPr>
              <w:t>8-30</w:t>
            </w:r>
          </w:p>
        </w:tc>
        <w:tc>
          <w:tcPr>
            <w:tcW w:w="283" w:type="dxa"/>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993" w:type="dxa"/>
            <w:gridSpan w:val="2"/>
            <w:tcBorders>
              <w:top w:val="single" w:sz="4" w:space="0" w:color="000000"/>
              <w:bottom w:val="single" w:sz="4" w:space="0" w:color="000000"/>
              <w:right w:val="single" w:sz="4" w:space="0" w:color="000000"/>
            </w:tcBorders>
            <w:vAlign w:val="center"/>
          </w:tcPr>
          <w:p w:rsidR="009C7277" w:rsidRDefault="006C6D09">
            <w:pPr>
              <w:jc w:val="center"/>
              <w:rPr>
                <w:sz w:val="16"/>
                <w:szCs w:val="16"/>
              </w:rPr>
            </w:pPr>
            <w:r>
              <w:rPr>
                <w:sz w:val="16"/>
                <w:szCs w:val="16"/>
              </w:rPr>
              <w:t>8-30</w:t>
            </w:r>
          </w:p>
        </w:tc>
        <w:tc>
          <w:tcPr>
            <w:tcW w:w="283" w:type="dxa"/>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397" w:type="dxa"/>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448" w:type="dxa"/>
            <w:tcBorders>
              <w:top w:val="single" w:sz="4" w:space="0" w:color="000000"/>
              <w:bottom w:val="single" w:sz="4" w:space="0" w:color="000000"/>
              <w:right w:val="single" w:sz="4" w:space="0" w:color="000000"/>
            </w:tcBorders>
            <w:vAlign w:val="center"/>
          </w:tcPr>
          <w:p w:rsidR="009C7277" w:rsidRDefault="006C6D09">
            <w:pPr>
              <w:rPr>
                <w:sz w:val="16"/>
                <w:szCs w:val="16"/>
              </w:rPr>
            </w:pPr>
            <w:r>
              <w:rPr>
                <w:sz w:val="16"/>
                <w:szCs w:val="16"/>
              </w:rPr>
              <w:t xml:space="preserve"> </w:t>
            </w:r>
          </w:p>
        </w:tc>
        <w:tc>
          <w:tcPr>
            <w:tcW w:w="449" w:type="dxa"/>
            <w:gridSpan w:val="2"/>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549" w:type="dxa"/>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448" w:type="dxa"/>
            <w:tcBorders>
              <w:top w:val="single" w:sz="4" w:space="0" w:color="000000"/>
              <w:bottom w:val="single" w:sz="4" w:space="0" w:color="000000"/>
              <w:right w:val="single" w:sz="4" w:space="0" w:color="000000"/>
            </w:tcBorders>
            <w:vAlign w:val="center"/>
          </w:tcPr>
          <w:p w:rsidR="009C7277" w:rsidRDefault="006C6D09">
            <w:pPr>
              <w:jc w:val="center"/>
              <w:rPr>
                <w:sz w:val="16"/>
                <w:szCs w:val="16"/>
              </w:rPr>
            </w:pPr>
            <w:r>
              <w:rPr>
                <w:sz w:val="16"/>
                <w:szCs w:val="16"/>
              </w:rPr>
              <w:t>1-1</w:t>
            </w:r>
          </w:p>
        </w:tc>
        <w:tc>
          <w:tcPr>
            <w:tcW w:w="544" w:type="dxa"/>
            <w:gridSpan w:val="2"/>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567" w:type="dxa"/>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567" w:type="dxa"/>
            <w:gridSpan w:val="2"/>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347" w:type="dxa"/>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532" w:type="dxa"/>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538" w:type="dxa"/>
            <w:gridSpan w:val="2"/>
            <w:tcBorders>
              <w:top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9C7277" w:rsidRDefault="009C7277">
            <w:pPr>
              <w:jc w:val="center"/>
              <w:rPr>
                <w:sz w:val="16"/>
                <w:szCs w:val="16"/>
              </w:rPr>
            </w:pPr>
          </w:p>
        </w:tc>
        <w:tc>
          <w:tcPr>
            <w:tcW w:w="424" w:type="dxa"/>
            <w:tcBorders>
              <w:top w:val="single" w:sz="4" w:space="0" w:color="000000"/>
              <w:left w:val="single" w:sz="4" w:space="0" w:color="000000"/>
              <w:bottom w:val="single" w:sz="4" w:space="0" w:color="000000"/>
              <w:right w:val="single" w:sz="4" w:space="0" w:color="000000"/>
            </w:tcBorders>
            <w:vAlign w:val="center"/>
          </w:tcPr>
          <w:p w:rsidR="009C7277" w:rsidRDefault="009C7277">
            <w:pPr>
              <w:jc w:val="center"/>
              <w:rPr>
                <w:sz w:val="16"/>
                <w:szCs w:val="16"/>
              </w:rPr>
            </w:pPr>
          </w:p>
        </w:tc>
      </w:tr>
      <w:tr w:rsidR="009C7277">
        <w:trPr>
          <w:trHeight w:val="170"/>
        </w:trPr>
        <w:tc>
          <w:tcPr>
            <w:tcW w:w="993" w:type="dxa"/>
            <w:tcBorders>
              <w:top w:val="single" w:sz="4" w:space="0" w:color="000000"/>
              <w:left w:val="single" w:sz="4" w:space="0" w:color="000000"/>
              <w:bottom w:val="single" w:sz="4" w:space="0" w:color="000000"/>
              <w:right w:val="single" w:sz="4" w:space="0" w:color="000000"/>
            </w:tcBorders>
            <w:vAlign w:val="center"/>
          </w:tcPr>
          <w:p w:rsidR="009C7277" w:rsidRDefault="006C6D09">
            <w:pPr>
              <w:rPr>
                <w:b/>
                <w:sz w:val="16"/>
                <w:szCs w:val="16"/>
              </w:rPr>
            </w:pPr>
            <w:r>
              <w:rPr>
                <w:b/>
                <w:sz w:val="16"/>
                <w:szCs w:val="16"/>
              </w:rPr>
              <w:t>TOTAL</w:t>
            </w:r>
          </w:p>
        </w:tc>
        <w:tc>
          <w:tcPr>
            <w:tcW w:w="514" w:type="dxa"/>
            <w:tcBorders>
              <w:top w:val="single" w:sz="4" w:space="0" w:color="000000"/>
              <w:bottom w:val="single" w:sz="4" w:space="0" w:color="000000"/>
              <w:right w:val="single" w:sz="4" w:space="0" w:color="000000"/>
            </w:tcBorders>
            <w:vAlign w:val="center"/>
          </w:tcPr>
          <w:p w:rsidR="009C7277" w:rsidRDefault="006C6D09">
            <w:pPr>
              <w:jc w:val="center"/>
              <w:rPr>
                <w:b/>
                <w:sz w:val="16"/>
                <w:szCs w:val="16"/>
              </w:rPr>
            </w:pPr>
            <w:r>
              <w:rPr>
                <w:b/>
                <w:sz w:val="16"/>
                <w:szCs w:val="16"/>
              </w:rPr>
              <w:t>10</w:t>
            </w:r>
          </w:p>
        </w:tc>
        <w:tc>
          <w:tcPr>
            <w:tcW w:w="620" w:type="dxa"/>
            <w:gridSpan w:val="2"/>
            <w:tcBorders>
              <w:top w:val="single" w:sz="4" w:space="0" w:color="000000"/>
              <w:bottom w:val="single" w:sz="4" w:space="0" w:color="000000"/>
              <w:right w:val="single" w:sz="4" w:space="0" w:color="000000"/>
            </w:tcBorders>
            <w:vAlign w:val="center"/>
          </w:tcPr>
          <w:p w:rsidR="009C7277" w:rsidRDefault="006C6D09">
            <w:pPr>
              <w:jc w:val="center"/>
              <w:rPr>
                <w:b/>
                <w:sz w:val="16"/>
                <w:szCs w:val="16"/>
              </w:rPr>
            </w:pPr>
            <w:r>
              <w:rPr>
                <w:b/>
                <w:sz w:val="16"/>
                <w:szCs w:val="16"/>
              </w:rPr>
              <w:t>6</w:t>
            </w:r>
          </w:p>
        </w:tc>
        <w:tc>
          <w:tcPr>
            <w:tcW w:w="283" w:type="dxa"/>
            <w:tcBorders>
              <w:top w:val="single" w:sz="4" w:space="0" w:color="000000"/>
              <w:bottom w:val="single" w:sz="4" w:space="0" w:color="000000"/>
              <w:right w:val="single" w:sz="4" w:space="0" w:color="000000"/>
            </w:tcBorders>
            <w:vAlign w:val="center"/>
          </w:tcPr>
          <w:p w:rsidR="009C7277" w:rsidRDefault="009C7277">
            <w:pPr>
              <w:jc w:val="center"/>
              <w:rPr>
                <w:b/>
                <w:sz w:val="16"/>
                <w:szCs w:val="16"/>
              </w:rPr>
            </w:pPr>
          </w:p>
        </w:tc>
        <w:tc>
          <w:tcPr>
            <w:tcW w:w="993" w:type="dxa"/>
            <w:gridSpan w:val="2"/>
            <w:tcBorders>
              <w:top w:val="single" w:sz="4" w:space="0" w:color="000000"/>
              <w:bottom w:val="single" w:sz="4" w:space="0" w:color="000000"/>
              <w:right w:val="single" w:sz="4" w:space="0" w:color="000000"/>
            </w:tcBorders>
            <w:vAlign w:val="center"/>
          </w:tcPr>
          <w:p w:rsidR="009C7277" w:rsidRDefault="006C6D09">
            <w:pPr>
              <w:jc w:val="center"/>
              <w:rPr>
                <w:b/>
                <w:sz w:val="16"/>
                <w:szCs w:val="16"/>
              </w:rPr>
            </w:pPr>
            <w:r>
              <w:rPr>
                <w:b/>
                <w:sz w:val="16"/>
                <w:szCs w:val="16"/>
              </w:rPr>
              <w:t>54</w:t>
            </w:r>
          </w:p>
        </w:tc>
        <w:tc>
          <w:tcPr>
            <w:tcW w:w="283" w:type="dxa"/>
            <w:tcBorders>
              <w:top w:val="single" w:sz="4" w:space="0" w:color="000000"/>
              <w:bottom w:val="single" w:sz="4" w:space="0" w:color="000000"/>
              <w:right w:val="single" w:sz="4" w:space="0" w:color="000000"/>
            </w:tcBorders>
            <w:vAlign w:val="center"/>
          </w:tcPr>
          <w:p w:rsidR="009C7277" w:rsidRDefault="009C7277">
            <w:pPr>
              <w:jc w:val="center"/>
              <w:rPr>
                <w:b/>
                <w:sz w:val="16"/>
                <w:szCs w:val="16"/>
              </w:rPr>
            </w:pPr>
          </w:p>
        </w:tc>
        <w:tc>
          <w:tcPr>
            <w:tcW w:w="397" w:type="dxa"/>
            <w:tcBorders>
              <w:top w:val="single" w:sz="4" w:space="0" w:color="000000"/>
              <w:bottom w:val="single" w:sz="4" w:space="0" w:color="000000"/>
              <w:right w:val="single" w:sz="4" w:space="0" w:color="000000"/>
            </w:tcBorders>
            <w:vAlign w:val="center"/>
          </w:tcPr>
          <w:p w:rsidR="009C7277" w:rsidRDefault="009C7277">
            <w:pPr>
              <w:jc w:val="center"/>
              <w:rPr>
                <w:b/>
                <w:sz w:val="16"/>
                <w:szCs w:val="16"/>
              </w:rPr>
            </w:pPr>
          </w:p>
        </w:tc>
        <w:tc>
          <w:tcPr>
            <w:tcW w:w="448" w:type="dxa"/>
            <w:tcBorders>
              <w:top w:val="single" w:sz="4" w:space="0" w:color="000000"/>
              <w:bottom w:val="single" w:sz="4" w:space="0" w:color="000000"/>
              <w:right w:val="single" w:sz="4" w:space="0" w:color="000000"/>
            </w:tcBorders>
            <w:vAlign w:val="center"/>
          </w:tcPr>
          <w:p w:rsidR="009C7277" w:rsidRDefault="009C7277">
            <w:pPr>
              <w:jc w:val="center"/>
              <w:rPr>
                <w:b/>
                <w:sz w:val="16"/>
                <w:szCs w:val="16"/>
              </w:rPr>
            </w:pPr>
          </w:p>
        </w:tc>
        <w:tc>
          <w:tcPr>
            <w:tcW w:w="449" w:type="dxa"/>
            <w:gridSpan w:val="2"/>
            <w:tcBorders>
              <w:top w:val="single" w:sz="4" w:space="0" w:color="000000"/>
              <w:bottom w:val="single" w:sz="4" w:space="0" w:color="000000"/>
              <w:right w:val="single" w:sz="4" w:space="0" w:color="000000"/>
            </w:tcBorders>
            <w:vAlign w:val="center"/>
          </w:tcPr>
          <w:p w:rsidR="009C7277" w:rsidRDefault="009C7277">
            <w:pPr>
              <w:jc w:val="center"/>
              <w:rPr>
                <w:b/>
                <w:sz w:val="16"/>
                <w:szCs w:val="16"/>
              </w:rPr>
            </w:pPr>
          </w:p>
        </w:tc>
        <w:tc>
          <w:tcPr>
            <w:tcW w:w="549" w:type="dxa"/>
            <w:tcBorders>
              <w:top w:val="single" w:sz="4" w:space="0" w:color="000000"/>
              <w:bottom w:val="single" w:sz="4" w:space="0" w:color="000000"/>
              <w:right w:val="single" w:sz="4" w:space="0" w:color="000000"/>
            </w:tcBorders>
            <w:vAlign w:val="center"/>
          </w:tcPr>
          <w:p w:rsidR="009C7277" w:rsidRDefault="009C7277">
            <w:pPr>
              <w:jc w:val="center"/>
              <w:rPr>
                <w:b/>
                <w:sz w:val="16"/>
                <w:szCs w:val="16"/>
              </w:rPr>
            </w:pPr>
          </w:p>
        </w:tc>
        <w:tc>
          <w:tcPr>
            <w:tcW w:w="448" w:type="dxa"/>
            <w:tcBorders>
              <w:top w:val="single" w:sz="4" w:space="0" w:color="000000"/>
              <w:bottom w:val="single" w:sz="4" w:space="0" w:color="000000"/>
              <w:right w:val="single" w:sz="4" w:space="0" w:color="000000"/>
            </w:tcBorders>
            <w:vAlign w:val="center"/>
          </w:tcPr>
          <w:p w:rsidR="009C7277" w:rsidRDefault="006C6D09">
            <w:pPr>
              <w:jc w:val="center"/>
              <w:rPr>
                <w:b/>
                <w:color w:val="171717"/>
                <w:sz w:val="16"/>
                <w:szCs w:val="16"/>
              </w:rPr>
            </w:pPr>
            <w:r>
              <w:rPr>
                <w:b/>
                <w:color w:val="171717"/>
                <w:sz w:val="16"/>
                <w:szCs w:val="16"/>
              </w:rPr>
              <w:t>2</w:t>
            </w:r>
          </w:p>
        </w:tc>
        <w:tc>
          <w:tcPr>
            <w:tcW w:w="544" w:type="dxa"/>
            <w:gridSpan w:val="2"/>
            <w:tcBorders>
              <w:top w:val="single" w:sz="4" w:space="0" w:color="000000"/>
              <w:bottom w:val="single" w:sz="4" w:space="0" w:color="000000"/>
              <w:right w:val="single" w:sz="4" w:space="0" w:color="000000"/>
            </w:tcBorders>
            <w:vAlign w:val="center"/>
          </w:tcPr>
          <w:p w:rsidR="009C7277" w:rsidRDefault="009C7277">
            <w:pPr>
              <w:jc w:val="center"/>
              <w:rPr>
                <w:b/>
                <w:sz w:val="16"/>
                <w:szCs w:val="16"/>
              </w:rPr>
            </w:pPr>
          </w:p>
        </w:tc>
        <w:tc>
          <w:tcPr>
            <w:tcW w:w="567" w:type="dxa"/>
            <w:tcBorders>
              <w:top w:val="single" w:sz="4" w:space="0" w:color="000000"/>
              <w:bottom w:val="single" w:sz="4" w:space="0" w:color="000000"/>
              <w:right w:val="single" w:sz="4" w:space="0" w:color="000000"/>
            </w:tcBorders>
            <w:vAlign w:val="center"/>
          </w:tcPr>
          <w:p w:rsidR="009C7277" w:rsidRDefault="009C7277">
            <w:pPr>
              <w:jc w:val="center"/>
              <w:rPr>
                <w:b/>
                <w:sz w:val="16"/>
                <w:szCs w:val="16"/>
              </w:rPr>
            </w:pPr>
          </w:p>
        </w:tc>
        <w:tc>
          <w:tcPr>
            <w:tcW w:w="567" w:type="dxa"/>
            <w:gridSpan w:val="2"/>
            <w:tcBorders>
              <w:top w:val="single" w:sz="4" w:space="0" w:color="000000"/>
              <w:bottom w:val="single" w:sz="4" w:space="0" w:color="000000"/>
              <w:right w:val="single" w:sz="4" w:space="0" w:color="000000"/>
            </w:tcBorders>
            <w:vAlign w:val="center"/>
          </w:tcPr>
          <w:p w:rsidR="009C7277" w:rsidRDefault="009C7277">
            <w:pPr>
              <w:jc w:val="center"/>
              <w:rPr>
                <w:b/>
                <w:sz w:val="16"/>
                <w:szCs w:val="16"/>
              </w:rPr>
            </w:pPr>
          </w:p>
        </w:tc>
        <w:tc>
          <w:tcPr>
            <w:tcW w:w="347" w:type="dxa"/>
            <w:tcBorders>
              <w:top w:val="single" w:sz="4" w:space="0" w:color="000000"/>
              <w:bottom w:val="single" w:sz="4" w:space="0" w:color="000000"/>
              <w:right w:val="single" w:sz="4" w:space="0" w:color="000000"/>
            </w:tcBorders>
            <w:vAlign w:val="center"/>
          </w:tcPr>
          <w:p w:rsidR="009C7277" w:rsidRDefault="009C7277">
            <w:pPr>
              <w:jc w:val="center"/>
              <w:rPr>
                <w:b/>
                <w:sz w:val="16"/>
                <w:szCs w:val="16"/>
              </w:rPr>
            </w:pPr>
          </w:p>
        </w:tc>
        <w:tc>
          <w:tcPr>
            <w:tcW w:w="532" w:type="dxa"/>
            <w:tcBorders>
              <w:top w:val="single" w:sz="4" w:space="0" w:color="000000"/>
              <w:bottom w:val="single" w:sz="4" w:space="0" w:color="000000"/>
              <w:right w:val="single" w:sz="4" w:space="0" w:color="000000"/>
            </w:tcBorders>
            <w:vAlign w:val="center"/>
          </w:tcPr>
          <w:p w:rsidR="009C7277" w:rsidRDefault="009C7277">
            <w:pPr>
              <w:jc w:val="center"/>
              <w:rPr>
                <w:b/>
                <w:sz w:val="16"/>
                <w:szCs w:val="16"/>
              </w:rPr>
            </w:pPr>
          </w:p>
        </w:tc>
        <w:tc>
          <w:tcPr>
            <w:tcW w:w="538" w:type="dxa"/>
            <w:gridSpan w:val="2"/>
            <w:tcBorders>
              <w:top w:val="single" w:sz="4" w:space="0" w:color="000000"/>
              <w:bottom w:val="single" w:sz="4" w:space="0" w:color="000000"/>
              <w:right w:val="single" w:sz="4" w:space="0" w:color="000000"/>
            </w:tcBorders>
            <w:vAlign w:val="center"/>
          </w:tcPr>
          <w:p w:rsidR="009C7277" w:rsidRDefault="009C7277">
            <w:pPr>
              <w:jc w:val="center"/>
              <w:rPr>
                <w:b/>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9C7277" w:rsidRDefault="009C7277">
            <w:pPr>
              <w:jc w:val="center"/>
              <w:rPr>
                <w:b/>
                <w:sz w:val="16"/>
                <w:szCs w:val="16"/>
              </w:rPr>
            </w:pPr>
          </w:p>
        </w:tc>
        <w:tc>
          <w:tcPr>
            <w:tcW w:w="424" w:type="dxa"/>
            <w:tcBorders>
              <w:top w:val="single" w:sz="4" w:space="0" w:color="000000"/>
              <w:left w:val="single" w:sz="4" w:space="0" w:color="000000"/>
              <w:bottom w:val="single" w:sz="4" w:space="0" w:color="000000"/>
              <w:right w:val="single" w:sz="4" w:space="0" w:color="000000"/>
            </w:tcBorders>
            <w:vAlign w:val="center"/>
          </w:tcPr>
          <w:p w:rsidR="009C7277" w:rsidRDefault="006C6D09">
            <w:pPr>
              <w:jc w:val="center"/>
              <w:rPr>
                <w:b/>
                <w:sz w:val="16"/>
                <w:szCs w:val="16"/>
              </w:rPr>
            </w:pPr>
            <w:r>
              <w:rPr>
                <w:b/>
                <w:sz w:val="16"/>
                <w:szCs w:val="16"/>
              </w:rPr>
              <w:t>2</w:t>
            </w:r>
          </w:p>
        </w:tc>
      </w:tr>
      <w:tr w:rsidR="009C7277" w:rsidRPr="00067869">
        <w:trPr>
          <w:trHeight w:val="50"/>
        </w:trPr>
        <w:tc>
          <w:tcPr>
            <w:tcW w:w="10064" w:type="dxa"/>
            <w:gridSpan w:val="25"/>
            <w:tcBorders>
              <w:top w:val="single" w:sz="4" w:space="0" w:color="000000"/>
              <w:left w:val="single" w:sz="4" w:space="0" w:color="000000"/>
              <w:bottom w:val="single" w:sz="4" w:space="0" w:color="000000"/>
              <w:right w:val="single" w:sz="4" w:space="0" w:color="000000"/>
            </w:tcBorders>
            <w:vAlign w:val="bottom"/>
          </w:tcPr>
          <w:p w:rsidR="009C7277" w:rsidRPr="00E366C3" w:rsidRDefault="006C6D09">
            <w:pPr>
              <w:jc w:val="center"/>
              <w:rPr>
                <w:bCs/>
                <w:sz w:val="20"/>
                <w:szCs w:val="20"/>
                <w:lang w:val="en-US"/>
              </w:rPr>
            </w:pPr>
            <w:r w:rsidRPr="00E366C3">
              <w:rPr>
                <w:bCs/>
                <w:sz w:val="20"/>
                <w:szCs w:val="20"/>
                <w:lang w:val="en-US"/>
              </w:rPr>
              <w:t>Forms of current performance monitoring, types of intermediate and final certification Training</w:t>
            </w:r>
          </w:p>
        </w:tc>
      </w:tr>
      <w:tr w:rsidR="009C7277" w:rsidRPr="00067869">
        <w:trPr>
          <w:trHeight w:val="303"/>
        </w:trPr>
        <w:tc>
          <w:tcPr>
            <w:tcW w:w="1852" w:type="dxa"/>
            <w:gridSpan w:val="3"/>
            <w:vMerge w:val="restart"/>
            <w:tcBorders>
              <w:top w:val="single" w:sz="4" w:space="0" w:color="000000"/>
              <w:left w:val="single" w:sz="4" w:space="0" w:color="000000"/>
              <w:bottom w:val="single" w:sz="4" w:space="0" w:color="000000"/>
              <w:right w:val="single" w:sz="4" w:space="0" w:color="000000"/>
            </w:tcBorders>
            <w:vAlign w:val="bottom"/>
          </w:tcPr>
          <w:p w:rsidR="009C7277" w:rsidRDefault="006C6D09">
            <w:pPr>
              <w:jc w:val="center"/>
              <w:rPr>
                <w:sz w:val="20"/>
                <w:szCs w:val="20"/>
              </w:rPr>
            </w:pPr>
            <w:r>
              <w:rPr>
                <w:sz w:val="20"/>
                <w:szCs w:val="20"/>
              </w:rPr>
              <w:t>period (module)</w:t>
            </w:r>
          </w:p>
        </w:tc>
        <w:tc>
          <w:tcPr>
            <w:tcW w:w="3070" w:type="dxa"/>
            <w:gridSpan w:val="8"/>
            <w:tcBorders>
              <w:top w:val="single" w:sz="4" w:space="0" w:color="000000"/>
              <w:bottom w:val="single" w:sz="4" w:space="0" w:color="000000"/>
              <w:right w:val="single" w:sz="4" w:space="0" w:color="000000"/>
            </w:tcBorders>
            <w:vAlign w:val="center"/>
          </w:tcPr>
          <w:p w:rsidR="009C7277" w:rsidRPr="00E366C3" w:rsidRDefault="006C6D09">
            <w:pPr>
              <w:jc w:val="center"/>
              <w:rPr>
                <w:sz w:val="20"/>
                <w:szCs w:val="20"/>
                <w:lang w:val="en-US"/>
              </w:rPr>
            </w:pPr>
            <w:r w:rsidRPr="00E366C3">
              <w:rPr>
                <w:sz w:val="20"/>
                <w:szCs w:val="20"/>
                <w:lang w:val="en-US"/>
              </w:rPr>
              <w:t>Forms of current performance monitoring</w:t>
            </w:r>
          </w:p>
        </w:tc>
        <w:tc>
          <w:tcPr>
            <w:tcW w:w="2307" w:type="dxa"/>
            <w:gridSpan w:val="7"/>
            <w:tcBorders>
              <w:top w:val="single" w:sz="4" w:space="0" w:color="000000"/>
              <w:bottom w:val="single" w:sz="4" w:space="0" w:color="000000"/>
              <w:right w:val="single" w:sz="4" w:space="0" w:color="000000"/>
            </w:tcBorders>
            <w:vAlign w:val="center"/>
          </w:tcPr>
          <w:p w:rsidR="009C7277" w:rsidRDefault="006C6D09">
            <w:pPr>
              <w:jc w:val="center"/>
              <w:rPr>
                <w:sz w:val="20"/>
                <w:szCs w:val="20"/>
              </w:rPr>
            </w:pPr>
            <w:r>
              <w:rPr>
                <w:sz w:val="20"/>
                <w:szCs w:val="20"/>
              </w:rPr>
              <w:t>Types of intermediate assessment</w:t>
            </w:r>
          </w:p>
        </w:tc>
        <w:tc>
          <w:tcPr>
            <w:tcW w:w="2835" w:type="dxa"/>
            <w:gridSpan w:val="7"/>
            <w:tcBorders>
              <w:top w:val="single" w:sz="4" w:space="0" w:color="000000"/>
              <w:bottom w:val="single" w:sz="4" w:space="0" w:color="000000"/>
              <w:right w:val="single" w:sz="4" w:space="0" w:color="000000"/>
            </w:tcBorders>
          </w:tcPr>
          <w:p w:rsidR="009C7277" w:rsidRPr="00E366C3" w:rsidRDefault="006C6D09">
            <w:pPr>
              <w:jc w:val="center"/>
              <w:rPr>
                <w:sz w:val="20"/>
                <w:szCs w:val="20"/>
                <w:lang w:val="en-US"/>
              </w:rPr>
            </w:pPr>
            <w:r w:rsidRPr="00E366C3">
              <w:rPr>
                <w:sz w:val="20"/>
                <w:szCs w:val="20"/>
                <w:lang w:val="en-US"/>
              </w:rPr>
              <w:t>Types of final assessment</w:t>
            </w:r>
          </w:p>
          <w:p w:rsidR="009C7277" w:rsidRPr="00E366C3" w:rsidRDefault="006C6D09">
            <w:pPr>
              <w:jc w:val="center"/>
              <w:rPr>
                <w:sz w:val="20"/>
                <w:szCs w:val="20"/>
                <w:lang w:val="en-US"/>
              </w:rPr>
            </w:pPr>
            <w:r w:rsidRPr="00E366C3">
              <w:rPr>
                <w:sz w:val="16"/>
                <w:szCs w:val="16"/>
                <w:lang w:val="en-US"/>
              </w:rPr>
              <w:t>(only for final assessment programs and additional educational programs)</w:t>
            </w:r>
          </w:p>
        </w:tc>
      </w:tr>
      <w:tr w:rsidR="009C7277">
        <w:trPr>
          <w:trHeight w:val="303"/>
        </w:trPr>
        <w:tc>
          <w:tcPr>
            <w:tcW w:w="1852" w:type="dxa"/>
            <w:gridSpan w:val="3"/>
            <w:vMerge/>
            <w:tcBorders>
              <w:top w:val="single" w:sz="4" w:space="0" w:color="000000"/>
              <w:left w:val="single" w:sz="4" w:space="0" w:color="000000"/>
              <w:bottom w:val="single" w:sz="4" w:space="0" w:color="000000"/>
              <w:right w:val="single" w:sz="4" w:space="0" w:color="000000"/>
            </w:tcBorders>
            <w:vAlign w:val="center"/>
          </w:tcPr>
          <w:p w:rsidR="009C7277" w:rsidRPr="00E366C3" w:rsidRDefault="009C7277">
            <w:pPr>
              <w:rPr>
                <w:sz w:val="20"/>
                <w:szCs w:val="20"/>
                <w:lang w:val="en-US"/>
              </w:rPr>
            </w:pPr>
          </w:p>
        </w:tc>
        <w:tc>
          <w:tcPr>
            <w:tcW w:w="1551" w:type="dxa"/>
            <w:gridSpan w:val="4"/>
            <w:tcBorders>
              <w:top w:val="single" w:sz="4" w:space="0" w:color="000000"/>
              <w:bottom w:val="single" w:sz="4" w:space="0" w:color="000000"/>
              <w:right w:val="single" w:sz="4" w:space="0" w:color="000000"/>
            </w:tcBorders>
          </w:tcPr>
          <w:p w:rsidR="009C7277" w:rsidRDefault="006C6D09">
            <w:pPr>
              <w:jc w:val="center"/>
              <w:rPr>
                <w:sz w:val="20"/>
                <w:szCs w:val="20"/>
              </w:rPr>
            </w:pPr>
            <w:r>
              <w:rPr>
                <w:sz w:val="20"/>
                <w:szCs w:val="20"/>
              </w:rPr>
              <w:t xml:space="preserve">Forms </w:t>
            </w:r>
          </w:p>
        </w:tc>
        <w:tc>
          <w:tcPr>
            <w:tcW w:w="1519" w:type="dxa"/>
            <w:gridSpan w:val="4"/>
            <w:tcBorders>
              <w:top w:val="single" w:sz="4" w:space="0" w:color="000000"/>
              <w:bottom w:val="single" w:sz="4" w:space="0" w:color="000000"/>
              <w:right w:val="single" w:sz="4" w:space="0" w:color="000000"/>
            </w:tcBorders>
          </w:tcPr>
          <w:p w:rsidR="009C7277" w:rsidRDefault="006C6D09">
            <w:pPr>
              <w:jc w:val="center"/>
              <w:rPr>
                <w:sz w:val="20"/>
                <w:szCs w:val="20"/>
              </w:rPr>
            </w:pPr>
            <w:r>
              <w:rPr>
                <w:sz w:val="20"/>
                <w:szCs w:val="20"/>
              </w:rPr>
              <w:t>Terms</w:t>
            </w:r>
          </w:p>
        </w:tc>
        <w:tc>
          <w:tcPr>
            <w:tcW w:w="1457" w:type="dxa"/>
            <w:gridSpan w:val="4"/>
            <w:tcBorders>
              <w:top w:val="single" w:sz="4" w:space="0" w:color="000000"/>
              <w:bottom w:val="single" w:sz="4" w:space="0" w:color="000000"/>
              <w:right w:val="single" w:sz="4" w:space="0" w:color="000000"/>
            </w:tcBorders>
          </w:tcPr>
          <w:p w:rsidR="009C7277" w:rsidRDefault="006C6D09">
            <w:pPr>
              <w:jc w:val="center"/>
              <w:rPr>
                <w:sz w:val="20"/>
                <w:szCs w:val="20"/>
              </w:rPr>
            </w:pPr>
            <w:r>
              <w:rPr>
                <w:sz w:val="20"/>
                <w:szCs w:val="20"/>
              </w:rPr>
              <w:t>Types</w:t>
            </w:r>
          </w:p>
        </w:tc>
        <w:tc>
          <w:tcPr>
            <w:tcW w:w="850" w:type="dxa"/>
            <w:gridSpan w:val="3"/>
            <w:tcBorders>
              <w:top w:val="single" w:sz="4" w:space="0" w:color="000000"/>
              <w:bottom w:val="single" w:sz="4" w:space="0" w:color="000000"/>
              <w:right w:val="single" w:sz="4" w:space="0" w:color="000000"/>
            </w:tcBorders>
          </w:tcPr>
          <w:p w:rsidR="009C7277" w:rsidRDefault="006C6D09">
            <w:pPr>
              <w:jc w:val="center"/>
              <w:rPr>
                <w:sz w:val="20"/>
                <w:szCs w:val="20"/>
              </w:rPr>
            </w:pPr>
            <w:r>
              <w:rPr>
                <w:sz w:val="20"/>
                <w:szCs w:val="20"/>
              </w:rPr>
              <w:t>of Terms</w:t>
            </w:r>
          </w:p>
        </w:tc>
        <w:tc>
          <w:tcPr>
            <w:tcW w:w="1417" w:type="dxa"/>
            <w:gridSpan w:val="4"/>
            <w:tcBorders>
              <w:top w:val="single" w:sz="4" w:space="0" w:color="000000"/>
              <w:bottom w:val="single" w:sz="4" w:space="0" w:color="000000"/>
              <w:right w:val="single" w:sz="4" w:space="0" w:color="000000"/>
            </w:tcBorders>
          </w:tcPr>
          <w:p w:rsidR="009C7277" w:rsidRDefault="006C6D09">
            <w:pPr>
              <w:jc w:val="center"/>
              <w:rPr>
                <w:sz w:val="20"/>
                <w:szCs w:val="20"/>
              </w:rPr>
            </w:pPr>
            <w:r>
              <w:rPr>
                <w:sz w:val="20"/>
                <w:szCs w:val="20"/>
              </w:rPr>
              <w:t>Types</w:t>
            </w:r>
          </w:p>
        </w:tc>
        <w:tc>
          <w:tcPr>
            <w:tcW w:w="1418" w:type="dxa"/>
            <w:gridSpan w:val="3"/>
            <w:tcBorders>
              <w:top w:val="single" w:sz="4" w:space="0" w:color="000000"/>
              <w:bottom w:val="single" w:sz="4" w:space="0" w:color="000000"/>
              <w:right w:val="single" w:sz="4" w:space="0" w:color="000000"/>
            </w:tcBorders>
          </w:tcPr>
          <w:p w:rsidR="009C7277" w:rsidRDefault="006C6D09">
            <w:pPr>
              <w:jc w:val="center"/>
              <w:rPr>
                <w:sz w:val="20"/>
                <w:szCs w:val="20"/>
              </w:rPr>
            </w:pPr>
            <w:r>
              <w:rPr>
                <w:sz w:val="20"/>
                <w:szCs w:val="20"/>
              </w:rPr>
              <w:t>of Terms</w:t>
            </w:r>
          </w:p>
        </w:tc>
      </w:tr>
      <w:tr w:rsidR="009C7277">
        <w:tc>
          <w:tcPr>
            <w:tcW w:w="10064" w:type="dxa"/>
            <w:gridSpan w:val="25"/>
            <w:tcBorders>
              <w:top w:val="single" w:sz="4" w:space="0" w:color="000000"/>
              <w:left w:val="single" w:sz="4" w:space="0" w:color="000000"/>
              <w:bottom w:val="single" w:sz="4" w:space="0" w:color="000000"/>
              <w:right w:val="single" w:sz="4" w:space="0" w:color="000000"/>
            </w:tcBorders>
            <w:vAlign w:val="center"/>
          </w:tcPr>
          <w:p w:rsidR="009C7277" w:rsidRDefault="006C6D09">
            <w:pPr>
              <w:jc w:val="center"/>
              <w:rPr>
                <w:sz w:val="20"/>
                <w:szCs w:val="20"/>
              </w:rPr>
            </w:pPr>
            <w:r>
              <w:rPr>
                <w:sz w:val="22"/>
              </w:rPr>
              <w:t>MAIN TRAJECTORY</w:t>
            </w:r>
          </w:p>
        </w:tc>
      </w:tr>
      <w:tr w:rsidR="009C7277">
        <w:tc>
          <w:tcPr>
            <w:tcW w:w="10064" w:type="dxa"/>
            <w:gridSpan w:val="25"/>
            <w:tcBorders>
              <w:top w:val="single" w:sz="4" w:space="0" w:color="000000"/>
              <w:left w:val="single" w:sz="4" w:space="0" w:color="000000"/>
              <w:bottom w:val="single" w:sz="4" w:space="0" w:color="000000"/>
              <w:right w:val="single" w:sz="4" w:space="0" w:color="000000"/>
            </w:tcBorders>
            <w:vAlign w:val="center"/>
          </w:tcPr>
          <w:p w:rsidR="009C7277" w:rsidRDefault="006C6D09">
            <w:pPr>
              <w:jc w:val="center"/>
              <w:rPr>
                <w:sz w:val="20"/>
                <w:szCs w:val="20"/>
              </w:rPr>
            </w:pPr>
            <w:r>
              <w:rPr>
                <w:sz w:val="22"/>
              </w:rPr>
              <w:t>Form of study: full</w:t>
            </w:r>
          </w:p>
        </w:tc>
      </w:tr>
      <w:tr w:rsidR="009C7277" w:rsidRPr="00067869">
        <w:tc>
          <w:tcPr>
            <w:tcW w:w="1852" w:type="dxa"/>
            <w:gridSpan w:val="3"/>
            <w:tcBorders>
              <w:top w:val="single" w:sz="4" w:space="0" w:color="000000"/>
              <w:left w:val="single" w:sz="4" w:space="0" w:color="000000"/>
              <w:bottom w:val="single" w:sz="4" w:space="0" w:color="000000"/>
              <w:right w:val="single" w:sz="4" w:space="0" w:color="000000"/>
            </w:tcBorders>
            <w:vAlign w:val="center"/>
          </w:tcPr>
          <w:p w:rsidR="009C7277" w:rsidRDefault="006C6D09">
            <w:pPr>
              <w:rPr>
                <w:b/>
                <w:sz w:val="20"/>
                <w:szCs w:val="20"/>
              </w:rPr>
            </w:pPr>
            <w:r>
              <w:rPr>
                <w:sz w:val="20"/>
                <w:szCs w:val="20"/>
              </w:rPr>
              <w:t>-time 8 weeks 01</w:t>
            </w:r>
          </w:p>
        </w:tc>
        <w:tc>
          <w:tcPr>
            <w:tcW w:w="1365" w:type="dxa"/>
            <w:gridSpan w:val="3"/>
            <w:tcBorders>
              <w:top w:val="single" w:sz="4" w:space="0" w:color="000000"/>
              <w:bottom w:val="single" w:sz="4" w:space="0" w:color="000000"/>
              <w:right w:val="single" w:sz="4" w:space="0" w:color="000000"/>
            </w:tcBorders>
          </w:tcPr>
          <w:p w:rsidR="009C7277" w:rsidRDefault="009C7277">
            <w:pPr>
              <w:jc w:val="center"/>
              <w:rPr>
                <w:sz w:val="20"/>
                <w:szCs w:val="20"/>
              </w:rPr>
            </w:pPr>
          </w:p>
        </w:tc>
        <w:tc>
          <w:tcPr>
            <w:tcW w:w="1705" w:type="dxa"/>
            <w:gridSpan w:val="5"/>
            <w:tcBorders>
              <w:top w:val="single" w:sz="4" w:space="0" w:color="000000"/>
              <w:bottom w:val="single" w:sz="4" w:space="0" w:color="000000"/>
              <w:right w:val="single" w:sz="4" w:space="0" w:color="000000"/>
            </w:tcBorders>
          </w:tcPr>
          <w:p w:rsidR="009C7277" w:rsidRDefault="009C7277">
            <w:pPr>
              <w:jc w:val="center"/>
              <w:rPr>
                <w:sz w:val="20"/>
                <w:szCs w:val="20"/>
              </w:rPr>
            </w:pPr>
          </w:p>
        </w:tc>
        <w:tc>
          <w:tcPr>
            <w:tcW w:w="1457" w:type="dxa"/>
            <w:gridSpan w:val="4"/>
            <w:tcBorders>
              <w:top w:val="single" w:sz="4" w:space="0" w:color="000000"/>
              <w:bottom w:val="single" w:sz="4" w:space="0" w:color="000000"/>
              <w:right w:val="single" w:sz="4" w:space="0" w:color="000000"/>
            </w:tcBorders>
          </w:tcPr>
          <w:p w:rsidR="009C7277" w:rsidRDefault="009C7277">
            <w:pPr>
              <w:jc w:val="center"/>
              <w:rPr>
                <w:sz w:val="20"/>
                <w:szCs w:val="20"/>
              </w:rPr>
            </w:pPr>
          </w:p>
        </w:tc>
        <w:tc>
          <w:tcPr>
            <w:tcW w:w="850" w:type="dxa"/>
            <w:gridSpan w:val="3"/>
            <w:tcBorders>
              <w:top w:val="single" w:sz="4" w:space="0" w:color="000000"/>
              <w:bottom w:val="single" w:sz="4" w:space="0" w:color="000000"/>
              <w:right w:val="single" w:sz="4" w:space="0" w:color="000000"/>
            </w:tcBorders>
          </w:tcPr>
          <w:p w:rsidR="009C7277" w:rsidRDefault="009C7277">
            <w:pPr>
              <w:jc w:val="center"/>
              <w:rPr>
                <w:sz w:val="20"/>
                <w:szCs w:val="20"/>
              </w:rPr>
            </w:pPr>
          </w:p>
        </w:tc>
        <w:tc>
          <w:tcPr>
            <w:tcW w:w="1417" w:type="dxa"/>
            <w:gridSpan w:val="4"/>
            <w:tcBorders>
              <w:top w:val="single" w:sz="4" w:space="0" w:color="000000"/>
              <w:bottom w:val="single" w:sz="4" w:space="0" w:color="000000"/>
              <w:right w:val="single" w:sz="4" w:space="0" w:color="000000"/>
            </w:tcBorders>
            <w:vAlign w:val="center"/>
          </w:tcPr>
          <w:p w:rsidR="009C7277" w:rsidRDefault="006C6D09">
            <w:pPr>
              <w:jc w:val="center"/>
              <w:rPr>
                <w:sz w:val="20"/>
                <w:szCs w:val="20"/>
              </w:rPr>
            </w:pPr>
            <w:r>
              <w:rPr>
                <w:sz w:val="20"/>
                <w:szCs w:val="20"/>
              </w:rPr>
              <w:t>credit, written, traditional form</w:t>
            </w:r>
          </w:p>
        </w:tc>
        <w:tc>
          <w:tcPr>
            <w:tcW w:w="1418" w:type="dxa"/>
            <w:gridSpan w:val="3"/>
            <w:tcBorders>
              <w:top w:val="single" w:sz="4" w:space="0" w:color="000000"/>
              <w:bottom w:val="single" w:sz="4" w:space="0" w:color="000000"/>
              <w:right w:val="single" w:sz="4" w:space="0" w:color="000000"/>
            </w:tcBorders>
            <w:vAlign w:val="center"/>
          </w:tcPr>
          <w:p w:rsidR="009C7277" w:rsidRPr="00E366C3" w:rsidRDefault="006C6D09">
            <w:pPr>
              <w:jc w:val="center"/>
              <w:rPr>
                <w:sz w:val="20"/>
                <w:szCs w:val="20"/>
                <w:lang w:val="en-US"/>
              </w:rPr>
            </w:pPr>
            <w:r w:rsidRPr="00E366C3">
              <w:rPr>
                <w:sz w:val="20"/>
                <w:szCs w:val="20"/>
                <w:lang w:val="en-US"/>
              </w:rPr>
              <w:t>according to the schedule of final certification</w:t>
            </w:r>
          </w:p>
        </w:tc>
      </w:tr>
    </w:tbl>
    <w:p w:rsidR="009C7277" w:rsidRPr="00E366C3" w:rsidRDefault="009C7277">
      <w:pPr>
        <w:rPr>
          <w:rFonts w:ascii="Calibri" w:hAnsi="Calibri"/>
          <w:sz w:val="22"/>
          <w:lang w:val="en-US"/>
        </w:rPr>
      </w:pPr>
    </w:p>
    <w:p w:rsidR="009C7277" w:rsidRPr="00E366C3" w:rsidRDefault="006C6D09">
      <w:pPr>
        <w:rPr>
          <w:b/>
          <w:lang w:val="en-US"/>
        </w:rPr>
      </w:pPr>
      <w:r w:rsidRPr="00E366C3">
        <w:rPr>
          <w:lang w:val="en-US"/>
        </w:rPr>
        <w:br w:type="page"/>
      </w:r>
    </w:p>
    <w:p w:rsidR="009C7277" w:rsidRPr="00E366C3" w:rsidRDefault="006C6D09">
      <w:pPr>
        <w:rPr>
          <w:b/>
          <w:lang w:val="en-US"/>
        </w:rPr>
      </w:pPr>
      <w:r w:rsidRPr="00E366C3">
        <w:rPr>
          <w:b/>
          <w:lang w:val="en-US"/>
        </w:rPr>
        <w:lastRenderedPageBreak/>
        <w:t>2.2. Structure and content of training sessions</w:t>
      </w:r>
    </w:p>
    <w:p w:rsidR="009C7277" w:rsidRPr="00E366C3" w:rsidRDefault="009C7277">
      <w:pPr>
        <w:rPr>
          <w:lang w:val="en-US"/>
        </w:rPr>
      </w:pPr>
    </w:p>
    <w:tbl>
      <w:tblPr>
        <w:tblW w:w="9528" w:type="dxa"/>
        <w:tblInd w:w="5" w:type="dxa"/>
        <w:tblCellMar>
          <w:left w:w="5" w:type="dxa"/>
          <w:right w:w="5" w:type="dxa"/>
        </w:tblCellMar>
        <w:tblLook w:val="04A0" w:firstRow="1" w:lastRow="0" w:firstColumn="1" w:lastColumn="0" w:noHBand="0" w:noVBand="1"/>
      </w:tblPr>
      <w:tblGrid>
        <w:gridCol w:w="567"/>
        <w:gridCol w:w="4536"/>
        <w:gridCol w:w="709"/>
        <w:gridCol w:w="567"/>
        <w:gridCol w:w="709"/>
        <w:gridCol w:w="1276"/>
        <w:gridCol w:w="425"/>
        <w:gridCol w:w="709"/>
        <w:gridCol w:w="30"/>
      </w:tblGrid>
      <w:tr w:rsidR="009C7277">
        <w:trPr>
          <w:trHeight w:val="1211"/>
          <w:tblHeader/>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7277" w:rsidRDefault="006C6D09">
            <w:pPr>
              <w:jc w:val="center"/>
              <w:rPr>
                <w:szCs w:val="24"/>
                <w:highlight w:val="white"/>
              </w:rPr>
            </w:pPr>
            <w:r>
              <w:rPr>
                <w:szCs w:val="24"/>
                <w:shd w:val="clear" w:color="auto" w:fill="FFFFFF"/>
              </w:rPr>
              <w:t>n /</w:t>
            </w:r>
          </w:p>
        </w:tc>
        <w:tc>
          <w:tcPr>
            <w:tcW w:w="45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7277" w:rsidRPr="00E366C3" w:rsidRDefault="006C6D09">
            <w:pPr>
              <w:jc w:val="center"/>
              <w:rPr>
                <w:szCs w:val="24"/>
                <w:highlight w:val="white"/>
                <w:lang w:val="en-US"/>
              </w:rPr>
            </w:pPr>
            <w:r w:rsidRPr="00E366C3">
              <w:rPr>
                <w:szCs w:val="24"/>
                <w:shd w:val="clear" w:color="auto" w:fill="FFFFFF"/>
                <w:lang w:val="en-US"/>
              </w:rPr>
              <w:t>a Name of the topic (section, part)</w:t>
            </w:r>
          </w:p>
        </w:tc>
        <w:tc>
          <w:tcPr>
            <w:tcW w:w="368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C7277" w:rsidRPr="00E366C3" w:rsidRDefault="006C6D09">
            <w:pPr>
              <w:pStyle w:val="p1"/>
              <w:jc w:val="center"/>
              <w:rPr>
                <w:rStyle w:val="s1"/>
                <w:rFonts w:ascii="Times New Roman" w:hAnsi="Times New Roman"/>
                <w:highlight w:val="white"/>
                <w:lang w:val="en-US"/>
              </w:rPr>
            </w:pPr>
            <w:r w:rsidRPr="00E366C3">
              <w:rPr>
                <w:rStyle w:val="s1"/>
                <w:rFonts w:ascii="Times New Roman" w:hAnsi="Times New Roman"/>
                <w:shd w:val="clear" w:color="auto" w:fill="FFFFFF"/>
                <w:lang w:val="en-US"/>
              </w:rPr>
              <w:t xml:space="preserve">Contact work of students </w:t>
            </w:r>
            <w:r w:rsidRPr="00E366C3">
              <w:rPr>
                <w:rStyle w:val="s1"/>
                <w:rFonts w:ascii="Times New Roman" w:hAnsi="Times New Roman"/>
                <w:shd w:val="clear" w:color="auto" w:fill="FFFFFF"/>
                <w:lang w:val="en-US"/>
              </w:rPr>
              <w:br/>
              <w:t>with the teacher</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277" w:rsidRDefault="006C6D09">
            <w:pPr>
              <w:jc w:val="center"/>
              <w:rPr>
                <w:szCs w:val="24"/>
                <w:highlight w:val="white"/>
              </w:rPr>
            </w:pPr>
            <w:r>
              <w:rPr>
                <w:rStyle w:val="s1"/>
                <w:szCs w:val="24"/>
                <w:shd w:val="clear" w:color="auto" w:fill="FFFFFF"/>
              </w:rPr>
              <w:t>Total</w:t>
            </w:r>
          </w:p>
        </w:tc>
        <w:tc>
          <w:tcPr>
            <w:tcW w:w="30" w:type="dxa"/>
            <w:tcBorders>
              <w:left w:val="single" w:sz="4" w:space="0" w:color="000000"/>
            </w:tcBorders>
            <w:shd w:val="clear" w:color="auto" w:fill="auto"/>
          </w:tcPr>
          <w:p w:rsidR="009C7277" w:rsidRDefault="009C7277">
            <w:pPr>
              <w:snapToGrid w:val="0"/>
              <w:rPr>
                <w:szCs w:val="24"/>
              </w:rPr>
            </w:pPr>
          </w:p>
        </w:tc>
      </w:tr>
      <w:tr w:rsidR="009C7277">
        <w:trPr>
          <w:cantSplit/>
          <w:trHeight w:val="2825"/>
          <w:tblHeader/>
        </w:trPr>
        <w:tc>
          <w:tcPr>
            <w:tcW w:w="566" w:type="dxa"/>
            <w:vMerge/>
            <w:tcBorders>
              <w:top w:val="single" w:sz="4" w:space="0" w:color="000000"/>
              <w:left w:val="single" w:sz="4" w:space="0" w:color="000000"/>
              <w:bottom w:val="single" w:sz="4" w:space="0" w:color="000000"/>
            </w:tcBorders>
            <w:shd w:val="clear" w:color="auto" w:fill="auto"/>
            <w:vAlign w:val="center"/>
          </w:tcPr>
          <w:p w:rsidR="009C7277" w:rsidRDefault="009C7277">
            <w:pPr>
              <w:snapToGrid w:val="0"/>
              <w:rPr>
                <w:szCs w:val="24"/>
                <w:highlight w:val="white"/>
              </w:rPr>
            </w:pPr>
          </w:p>
        </w:tc>
        <w:tc>
          <w:tcPr>
            <w:tcW w:w="4536" w:type="dxa"/>
            <w:vMerge/>
            <w:tcBorders>
              <w:top w:val="single" w:sz="4" w:space="0" w:color="000000"/>
              <w:left w:val="single" w:sz="4" w:space="0" w:color="000000"/>
              <w:bottom w:val="single" w:sz="4" w:space="0" w:color="000000"/>
            </w:tcBorders>
            <w:shd w:val="clear" w:color="auto" w:fill="auto"/>
            <w:vAlign w:val="center"/>
          </w:tcPr>
          <w:p w:rsidR="009C7277" w:rsidRDefault="009C7277">
            <w:pPr>
              <w:snapToGrid w:val="0"/>
              <w:rPr>
                <w:szCs w:val="24"/>
                <w:highlight w:val="white"/>
              </w:rPr>
            </w:pP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rsidR="009C7277" w:rsidRDefault="006C6D09">
            <w:pPr>
              <w:pStyle w:val="p1"/>
              <w:jc w:val="center"/>
              <w:rPr>
                <w:rStyle w:val="s1"/>
                <w:rFonts w:ascii="Times New Roman" w:hAnsi="Times New Roman"/>
                <w:highlight w:val="white"/>
              </w:rPr>
            </w:pPr>
            <w:r>
              <w:rPr>
                <w:rStyle w:val="s1"/>
                <w:rFonts w:ascii="Times New Roman" w:hAnsi="Times New Roman"/>
                <w:shd w:val="clear" w:color="auto" w:fill="FFFFFF"/>
              </w:rPr>
              <w:t>Lectures (full-time)</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rsidR="009C7277" w:rsidRDefault="006C6D09">
            <w:pPr>
              <w:pStyle w:val="p1"/>
              <w:jc w:val="center"/>
              <w:rPr>
                <w:rStyle w:val="s1"/>
                <w:rFonts w:ascii="Times New Roman" w:hAnsi="Times New Roman"/>
                <w:highlight w:val="white"/>
              </w:rPr>
            </w:pPr>
            <w:r>
              <w:rPr>
                <w:rStyle w:val="s1"/>
                <w:rFonts w:ascii="Times New Roman" w:hAnsi="Times New Roman"/>
                <w:shd w:val="clear" w:color="auto" w:fill="FFFFFF"/>
              </w:rPr>
              <w:t>Seminars (face-to-face)</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rsidR="009C7277" w:rsidRDefault="006C6D09">
            <w:pPr>
              <w:pStyle w:val="p1"/>
              <w:jc w:val="center"/>
              <w:rPr>
                <w:rFonts w:ascii="Times New Roman" w:hAnsi="Times New Roman"/>
                <w:highlight w:val="white"/>
              </w:rPr>
            </w:pPr>
            <w:r>
              <w:rPr>
                <w:rStyle w:val="s1"/>
                <w:rFonts w:ascii="Times New Roman" w:hAnsi="Times New Roman"/>
                <w:shd w:val="clear" w:color="auto" w:fill="FFFFFF"/>
              </w:rPr>
              <w:t xml:space="preserve">Practical exercises </w:t>
            </w:r>
          </w:p>
        </w:tc>
        <w:tc>
          <w:tcPr>
            <w:tcW w:w="1276" w:type="dxa"/>
            <w:tcBorders>
              <w:top w:val="single" w:sz="4" w:space="0" w:color="000000"/>
              <w:left w:val="single" w:sz="4" w:space="0" w:color="000000"/>
              <w:bottom w:val="single" w:sz="4" w:space="0" w:color="000000"/>
            </w:tcBorders>
            <w:shd w:val="clear" w:color="auto" w:fill="auto"/>
            <w:textDirection w:val="btLr"/>
            <w:vAlign w:val="center"/>
          </w:tcPr>
          <w:p w:rsidR="009C7277" w:rsidRPr="00E366C3" w:rsidRDefault="006C6D09">
            <w:pPr>
              <w:pStyle w:val="p1"/>
              <w:jc w:val="center"/>
              <w:rPr>
                <w:rFonts w:ascii="Times New Roman" w:hAnsi="Times New Roman"/>
                <w:highlight w:val="white"/>
                <w:lang w:val="en-US"/>
              </w:rPr>
            </w:pPr>
            <w:r w:rsidRPr="00E366C3">
              <w:rPr>
                <w:rFonts w:ascii="Times New Roman" w:hAnsi="Times New Roman"/>
                <w:shd w:val="clear" w:color="auto" w:fill="FFFFFF"/>
                <w:lang w:val="en-US"/>
              </w:rPr>
              <w:t>Practical exercises using simulation technologies</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9C7277" w:rsidRDefault="006C6D09">
            <w:pPr>
              <w:jc w:val="center"/>
              <w:rPr>
                <w:szCs w:val="24"/>
                <w:highlight w:val="white"/>
              </w:rPr>
            </w:pPr>
            <w:r>
              <w:rPr>
                <w:szCs w:val="24"/>
                <w:shd w:val="clear" w:color="auto" w:fill="FFFFFF"/>
              </w:rPr>
              <w:t>Final certification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277" w:rsidRDefault="009C7277">
            <w:pPr>
              <w:snapToGrid w:val="0"/>
              <w:jc w:val="center"/>
              <w:rPr>
                <w:szCs w:val="24"/>
                <w:highlight w:val="white"/>
              </w:rPr>
            </w:pPr>
          </w:p>
        </w:tc>
        <w:tc>
          <w:tcPr>
            <w:tcW w:w="30" w:type="dxa"/>
          </w:tcPr>
          <w:p w:rsidR="009C7277" w:rsidRDefault="009C7277"/>
        </w:tc>
      </w:tr>
      <w:tr w:rsidR="009C7277">
        <w:trPr>
          <w:trHeight w:val="338"/>
        </w:trPr>
        <w:tc>
          <w:tcPr>
            <w:tcW w:w="566" w:type="dxa"/>
            <w:tcBorders>
              <w:top w:val="single" w:sz="4" w:space="0" w:color="000000"/>
              <w:left w:val="single" w:sz="4" w:space="0" w:color="000000"/>
              <w:bottom w:val="single" w:sz="4" w:space="0" w:color="000000"/>
            </w:tcBorders>
            <w:shd w:val="clear" w:color="auto" w:fill="auto"/>
          </w:tcPr>
          <w:p w:rsidR="009C7277" w:rsidRDefault="006C6D09">
            <w:pPr>
              <w:spacing w:after="120"/>
              <w:jc w:val="center"/>
              <w:rPr>
                <w:szCs w:val="24"/>
                <w:highlight w:val="white"/>
              </w:rPr>
            </w:pPr>
            <w:r>
              <w:t>1</w:t>
            </w:r>
          </w:p>
        </w:tc>
        <w:tc>
          <w:tcPr>
            <w:tcW w:w="4536" w:type="dxa"/>
            <w:tcBorders>
              <w:top w:val="single" w:sz="4" w:space="0" w:color="000000"/>
              <w:left w:val="single" w:sz="4" w:space="0" w:color="000000"/>
              <w:bottom w:val="single" w:sz="4" w:space="0" w:color="000000"/>
            </w:tcBorders>
            <w:shd w:val="clear" w:color="auto" w:fill="auto"/>
          </w:tcPr>
          <w:p w:rsidR="009C7277" w:rsidRDefault="006C6D09">
            <w:pPr>
              <w:rPr>
                <w:szCs w:val="24"/>
                <w:highlight w:val="white"/>
              </w:rPr>
            </w:pPr>
            <w:r w:rsidRPr="00E366C3">
              <w:rPr>
                <w:lang w:val="en-US"/>
              </w:rPr>
              <w:t xml:space="preserve">Protocol for managing patients with pelvic organ prolapse at all stages of treatment.  </w:t>
            </w:r>
            <w:r>
              <w:t>Fundamentals of surgical reconstruction of the pelvic floor.</w:t>
            </w:r>
          </w:p>
        </w:tc>
        <w:tc>
          <w:tcPr>
            <w:tcW w:w="709" w:type="dxa"/>
            <w:tcBorders>
              <w:top w:val="single" w:sz="4" w:space="0" w:color="000000"/>
              <w:left w:val="single" w:sz="4" w:space="0" w:color="000000"/>
              <w:bottom w:val="single" w:sz="4" w:space="0" w:color="000000"/>
            </w:tcBorders>
            <w:shd w:val="clear" w:color="auto" w:fill="auto"/>
            <w:vAlign w:val="center"/>
          </w:tcPr>
          <w:p w:rsidR="009C7277" w:rsidRDefault="006C6D09">
            <w:pPr>
              <w:spacing w:after="120"/>
              <w:jc w:val="center"/>
              <w:rPr>
                <w:szCs w:val="24"/>
                <w:highlight w:val="white"/>
              </w:rPr>
            </w:pPr>
            <w:r>
              <w:rPr>
                <w:rFonts w:eastAsia="Calibri"/>
                <w:sz w:val="22"/>
              </w:rPr>
              <w:t>5</w:t>
            </w:r>
          </w:p>
        </w:tc>
        <w:tc>
          <w:tcPr>
            <w:tcW w:w="567"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709"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1276"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425"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277" w:rsidRDefault="006C6D09">
            <w:pPr>
              <w:snapToGrid w:val="0"/>
              <w:spacing w:after="120"/>
              <w:jc w:val="center"/>
              <w:rPr>
                <w:szCs w:val="24"/>
              </w:rPr>
            </w:pPr>
            <w:r>
              <w:t>5</w:t>
            </w:r>
          </w:p>
        </w:tc>
        <w:tc>
          <w:tcPr>
            <w:tcW w:w="30" w:type="dxa"/>
          </w:tcPr>
          <w:p w:rsidR="009C7277" w:rsidRDefault="009C7277"/>
        </w:tc>
      </w:tr>
      <w:tr w:rsidR="009C7277">
        <w:trPr>
          <w:trHeight w:val="282"/>
        </w:trPr>
        <w:tc>
          <w:tcPr>
            <w:tcW w:w="566" w:type="dxa"/>
            <w:tcBorders>
              <w:top w:val="single" w:sz="4" w:space="0" w:color="000000"/>
              <w:left w:val="single" w:sz="4" w:space="0" w:color="000000"/>
              <w:bottom w:val="single" w:sz="4" w:space="0" w:color="000000"/>
            </w:tcBorders>
            <w:shd w:val="clear" w:color="auto" w:fill="auto"/>
          </w:tcPr>
          <w:p w:rsidR="009C7277" w:rsidRDefault="006C6D09">
            <w:pPr>
              <w:spacing w:after="120"/>
              <w:jc w:val="center"/>
              <w:rPr>
                <w:szCs w:val="24"/>
                <w:highlight w:val="white"/>
              </w:rPr>
            </w:pPr>
            <w:r>
              <w:t>2</w:t>
            </w:r>
          </w:p>
        </w:tc>
        <w:tc>
          <w:tcPr>
            <w:tcW w:w="4536" w:type="dxa"/>
            <w:tcBorders>
              <w:top w:val="single" w:sz="4" w:space="0" w:color="000000"/>
              <w:left w:val="single" w:sz="4" w:space="0" w:color="000000"/>
              <w:bottom w:val="single" w:sz="4" w:space="0" w:color="000000"/>
            </w:tcBorders>
            <w:shd w:val="clear" w:color="auto" w:fill="auto"/>
          </w:tcPr>
          <w:p w:rsidR="009C7277" w:rsidRPr="00E366C3" w:rsidRDefault="006C6D09">
            <w:pPr>
              <w:rPr>
                <w:szCs w:val="24"/>
                <w:highlight w:val="white"/>
                <w:lang w:val="en-US"/>
              </w:rPr>
            </w:pPr>
            <w:r w:rsidRPr="00E366C3">
              <w:rPr>
                <w:lang w:val="en-US"/>
              </w:rPr>
              <w:t>Analysis of clinical cases of pelvic organ prolapse in women.</w:t>
            </w:r>
          </w:p>
        </w:tc>
        <w:tc>
          <w:tcPr>
            <w:tcW w:w="709"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-3</w:t>
            </w:r>
          </w:p>
        </w:tc>
        <w:tc>
          <w:tcPr>
            <w:tcW w:w="567"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t>3</w:t>
            </w:r>
          </w:p>
        </w:tc>
        <w:tc>
          <w:tcPr>
            <w:tcW w:w="709"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1276"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425"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277" w:rsidRDefault="006C6D09">
            <w:pPr>
              <w:snapToGrid w:val="0"/>
              <w:spacing w:after="120"/>
              <w:jc w:val="center"/>
              <w:rPr>
                <w:szCs w:val="24"/>
              </w:rPr>
            </w:pPr>
            <w:r>
              <w:t>3</w:t>
            </w:r>
          </w:p>
        </w:tc>
        <w:tc>
          <w:tcPr>
            <w:tcW w:w="30" w:type="dxa"/>
          </w:tcPr>
          <w:p w:rsidR="009C7277" w:rsidRDefault="009C7277"/>
        </w:tc>
      </w:tr>
      <w:tr w:rsidR="009C7277">
        <w:trPr>
          <w:trHeight w:val="282"/>
        </w:trPr>
        <w:tc>
          <w:tcPr>
            <w:tcW w:w="566" w:type="dxa"/>
            <w:tcBorders>
              <w:top w:val="single" w:sz="4" w:space="0" w:color="000000"/>
              <w:left w:val="single" w:sz="4" w:space="0" w:color="000000"/>
              <w:bottom w:val="single" w:sz="4" w:space="0" w:color="000000"/>
            </w:tcBorders>
            <w:shd w:val="clear" w:color="auto" w:fill="auto"/>
          </w:tcPr>
          <w:p w:rsidR="009C7277" w:rsidRDefault="006C6D09">
            <w:pPr>
              <w:spacing w:after="120"/>
              <w:jc w:val="center"/>
              <w:rPr>
                <w:szCs w:val="24"/>
                <w:highlight w:val="white"/>
              </w:rPr>
            </w:pPr>
            <w:r>
              <w:t>3</w:t>
            </w:r>
          </w:p>
        </w:tc>
        <w:tc>
          <w:tcPr>
            <w:tcW w:w="4536" w:type="dxa"/>
            <w:tcBorders>
              <w:top w:val="single" w:sz="4" w:space="0" w:color="000000"/>
              <w:left w:val="single" w:sz="4" w:space="0" w:color="000000"/>
              <w:bottom w:val="single" w:sz="4" w:space="0" w:color="000000"/>
            </w:tcBorders>
            <w:shd w:val="clear" w:color="auto" w:fill="auto"/>
          </w:tcPr>
          <w:p w:rsidR="009C7277" w:rsidRPr="00E366C3" w:rsidRDefault="006C6D09">
            <w:pPr>
              <w:rPr>
                <w:szCs w:val="24"/>
                <w:highlight w:val="white"/>
                <w:lang w:val="en-US"/>
              </w:rPr>
            </w:pPr>
            <w:r w:rsidRPr="00E366C3">
              <w:rPr>
                <w:lang w:val="en-US"/>
              </w:rPr>
              <w:t>Live surgery. Pelvic floor reconstruction.</w:t>
            </w:r>
          </w:p>
        </w:tc>
        <w:tc>
          <w:tcPr>
            <w:tcW w:w="709"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567"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709"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pPr>
            <w:r>
              <w:t>24</w:t>
            </w:r>
          </w:p>
        </w:tc>
        <w:tc>
          <w:tcPr>
            <w:tcW w:w="1276"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425"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277" w:rsidRDefault="006C6D09">
            <w:pPr>
              <w:snapToGrid w:val="0"/>
              <w:spacing w:after="120"/>
              <w:jc w:val="center"/>
            </w:pPr>
            <w:r>
              <w:t>24</w:t>
            </w:r>
          </w:p>
        </w:tc>
        <w:tc>
          <w:tcPr>
            <w:tcW w:w="30" w:type="dxa"/>
          </w:tcPr>
          <w:p w:rsidR="009C7277" w:rsidRDefault="009C7277"/>
        </w:tc>
      </w:tr>
      <w:tr w:rsidR="009C7277">
        <w:trPr>
          <w:trHeight w:val="268"/>
        </w:trPr>
        <w:tc>
          <w:tcPr>
            <w:tcW w:w="566" w:type="dxa"/>
            <w:tcBorders>
              <w:top w:val="single" w:sz="4" w:space="0" w:color="000000"/>
              <w:left w:val="single" w:sz="4" w:space="0" w:color="000000"/>
              <w:bottom w:val="single" w:sz="4" w:space="0" w:color="000000"/>
            </w:tcBorders>
            <w:shd w:val="clear" w:color="auto" w:fill="auto"/>
          </w:tcPr>
          <w:p w:rsidR="009C7277" w:rsidRDefault="006C6D09">
            <w:pPr>
              <w:spacing w:after="120"/>
              <w:jc w:val="center"/>
              <w:rPr>
                <w:szCs w:val="24"/>
                <w:highlight w:val="white"/>
              </w:rPr>
            </w:pPr>
            <w:r>
              <w:t>4</w:t>
            </w:r>
          </w:p>
        </w:tc>
        <w:tc>
          <w:tcPr>
            <w:tcW w:w="4536" w:type="dxa"/>
            <w:tcBorders>
              <w:top w:val="single" w:sz="4" w:space="0" w:color="000000"/>
              <w:left w:val="single" w:sz="4" w:space="0" w:color="000000"/>
              <w:bottom w:val="single" w:sz="4" w:space="0" w:color="000000"/>
            </w:tcBorders>
            <w:shd w:val="clear" w:color="auto" w:fill="auto"/>
          </w:tcPr>
          <w:p w:rsidR="009C7277" w:rsidRPr="00E366C3" w:rsidRDefault="006C6D09">
            <w:pPr>
              <w:rPr>
                <w:szCs w:val="24"/>
                <w:highlight w:val="white"/>
                <w:lang w:val="en-US"/>
              </w:rPr>
            </w:pPr>
            <w:r w:rsidRPr="00E366C3">
              <w:rPr>
                <w:lang w:val="en-US"/>
              </w:rPr>
              <w:t>Practicing manual skills for pelvic floor reconstruction using anatomical simulators.</w:t>
            </w:r>
          </w:p>
        </w:tc>
        <w:tc>
          <w:tcPr>
            <w:tcW w:w="709"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567" w:type="dxa"/>
            <w:tcBorders>
              <w:top w:val="single" w:sz="4" w:space="0" w:color="000000"/>
              <w:left w:val="single" w:sz="4" w:space="0" w:color="000000"/>
              <w:bottom w:val="single" w:sz="4" w:space="0" w:color="000000"/>
            </w:tcBorders>
            <w:shd w:val="clear" w:color="auto" w:fill="auto"/>
            <w:vAlign w:val="center"/>
          </w:tcPr>
          <w:p w:rsidR="009C7277" w:rsidRDefault="006C6D09">
            <w:pPr>
              <w:spacing w:after="120"/>
              <w:jc w:val="center"/>
              <w:rPr>
                <w:szCs w:val="24"/>
                <w:highlight w:val="white"/>
              </w:rPr>
            </w:pPr>
            <w:r>
              <w:rPr>
                <w:szCs w:val="24"/>
                <w:shd w:val="clear" w:color="auto" w:fill="FFFFFF"/>
              </w:rPr>
              <w:t>-</w:t>
            </w:r>
          </w:p>
        </w:tc>
        <w:tc>
          <w:tcPr>
            <w:tcW w:w="709"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1276"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t>3-3</w:t>
            </w:r>
          </w:p>
        </w:tc>
        <w:tc>
          <w:tcPr>
            <w:tcW w:w="425"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277" w:rsidRDefault="006C6D09">
            <w:pPr>
              <w:snapToGrid w:val="0"/>
              <w:spacing w:after="120"/>
              <w:jc w:val="center"/>
              <w:rPr>
                <w:szCs w:val="24"/>
              </w:rPr>
            </w:pPr>
            <w:r>
              <w:t>3</w:t>
            </w:r>
          </w:p>
        </w:tc>
        <w:tc>
          <w:tcPr>
            <w:tcW w:w="30" w:type="dxa"/>
          </w:tcPr>
          <w:p w:rsidR="009C7277" w:rsidRDefault="009C7277"/>
        </w:tc>
      </w:tr>
      <w:tr w:rsidR="009C7277">
        <w:trPr>
          <w:trHeight w:val="268"/>
        </w:trPr>
        <w:tc>
          <w:tcPr>
            <w:tcW w:w="566" w:type="dxa"/>
            <w:tcBorders>
              <w:top w:val="single" w:sz="4" w:space="0" w:color="000000"/>
              <w:left w:val="single" w:sz="4" w:space="0" w:color="000000"/>
              <w:bottom w:val="single" w:sz="4" w:space="0" w:color="000000"/>
            </w:tcBorders>
            <w:shd w:val="clear" w:color="auto" w:fill="auto"/>
          </w:tcPr>
          <w:p w:rsidR="009C7277" w:rsidRDefault="006C6D09">
            <w:pPr>
              <w:spacing w:after="120"/>
              <w:jc w:val="center"/>
            </w:pPr>
            <w:r>
              <w:t>5</w:t>
            </w:r>
          </w:p>
        </w:tc>
        <w:tc>
          <w:tcPr>
            <w:tcW w:w="4536" w:type="dxa"/>
            <w:tcBorders>
              <w:top w:val="single" w:sz="4" w:space="0" w:color="000000"/>
              <w:left w:val="single" w:sz="4" w:space="0" w:color="000000"/>
              <w:bottom w:val="single" w:sz="4" w:space="0" w:color="000000"/>
            </w:tcBorders>
            <w:shd w:val="clear" w:color="auto" w:fill="auto"/>
          </w:tcPr>
          <w:p w:rsidR="009C7277" w:rsidRDefault="006C6D09">
            <w:r w:rsidRPr="00E366C3">
              <w:rPr>
                <w:lang w:val="en-US"/>
              </w:rPr>
              <w:t xml:space="preserve">Protocol of management of patients with stress urinary incontinence at all stages of treatment.  </w:t>
            </w:r>
            <w:r>
              <w:t>Fundamentals of surgical correction of stress urinary incontinence.</w:t>
            </w:r>
          </w:p>
        </w:tc>
        <w:tc>
          <w:tcPr>
            <w:tcW w:w="709"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5</w:t>
            </w:r>
          </w:p>
        </w:tc>
        <w:tc>
          <w:tcPr>
            <w:tcW w:w="567" w:type="dxa"/>
            <w:tcBorders>
              <w:top w:val="single" w:sz="4" w:space="0" w:color="000000"/>
              <w:left w:val="single" w:sz="4" w:space="0" w:color="000000"/>
              <w:bottom w:val="single" w:sz="4" w:space="0" w:color="000000"/>
            </w:tcBorders>
            <w:shd w:val="clear" w:color="auto" w:fill="auto"/>
            <w:vAlign w:val="center"/>
          </w:tcPr>
          <w:p w:rsidR="009C7277" w:rsidRDefault="006C6D09">
            <w:pPr>
              <w:spacing w:after="120"/>
              <w:jc w:val="center"/>
              <w:rPr>
                <w:szCs w:val="24"/>
                <w:highlight w:val="white"/>
              </w:rPr>
            </w:pPr>
            <w:r>
              <w:rPr>
                <w:szCs w:val="24"/>
                <w:shd w:val="clear" w:color="auto" w:fill="FFFFFF"/>
              </w:rPr>
              <w:t>-</w:t>
            </w:r>
          </w:p>
        </w:tc>
        <w:tc>
          <w:tcPr>
            <w:tcW w:w="709"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1276"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pPr>
            <w:r>
              <w:t>-</w:t>
            </w:r>
          </w:p>
        </w:tc>
        <w:tc>
          <w:tcPr>
            <w:tcW w:w="425"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277" w:rsidRDefault="006C6D09">
            <w:pPr>
              <w:snapToGrid w:val="0"/>
              <w:spacing w:after="120"/>
              <w:jc w:val="center"/>
            </w:pPr>
            <w:r>
              <w:t>5</w:t>
            </w:r>
          </w:p>
        </w:tc>
        <w:tc>
          <w:tcPr>
            <w:tcW w:w="30" w:type="dxa"/>
          </w:tcPr>
          <w:p w:rsidR="009C7277" w:rsidRDefault="009C7277"/>
        </w:tc>
      </w:tr>
      <w:tr w:rsidR="009C7277">
        <w:trPr>
          <w:trHeight w:val="268"/>
        </w:trPr>
        <w:tc>
          <w:tcPr>
            <w:tcW w:w="566" w:type="dxa"/>
            <w:tcBorders>
              <w:top w:val="single" w:sz="4" w:space="0" w:color="000000"/>
              <w:left w:val="single" w:sz="4" w:space="0" w:color="000000"/>
              <w:bottom w:val="single" w:sz="4" w:space="0" w:color="000000"/>
            </w:tcBorders>
            <w:shd w:val="clear" w:color="auto" w:fill="auto"/>
          </w:tcPr>
          <w:p w:rsidR="009C7277" w:rsidRDefault="006C6D09">
            <w:pPr>
              <w:spacing w:after="120"/>
              <w:jc w:val="center"/>
            </w:pPr>
            <w:r>
              <w:t>6</w:t>
            </w:r>
          </w:p>
        </w:tc>
        <w:tc>
          <w:tcPr>
            <w:tcW w:w="4536" w:type="dxa"/>
            <w:tcBorders>
              <w:top w:val="single" w:sz="4" w:space="0" w:color="000000"/>
              <w:left w:val="single" w:sz="4" w:space="0" w:color="000000"/>
              <w:bottom w:val="single" w:sz="4" w:space="0" w:color="000000"/>
            </w:tcBorders>
            <w:shd w:val="clear" w:color="auto" w:fill="auto"/>
          </w:tcPr>
          <w:p w:rsidR="009C7277" w:rsidRPr="00E366C3" w:rsidRDefault="006C6D09">
            <w:pPr>
              <w:rPr>
                <w:lang w:val="en-US"/>
              </w:rPr>
            </w:pPr>
            <w:r w:rsidRPr="00E366C3">
              <w:rPr>
                <w:lang w:val="en-US"/>
              </w:rPr>
              <w:t>Analysis of clinical cases of stress urinary incontinence in women.</w:t>
            </w:r>
          </w:p>
        </w:tc>
        <w:tc>
          <w:tcPr>
            <w:tcW w:w="709"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-3</w:t>
            </w:r>
          </w:p>
        </w:tc>
        <w:tc>
          <w:tcPr>
            <w:tcW w:w="567" w:type="dxa"/>
            <w:tcBorders>
              <w:top w:val="single" w:sz="4" w:space="0" w:color="000000"/>
              <w:left w:val="single" w:sz="4" w:space="0" w:color="000000"/>
              <w:bottom w:val="single" w:sz="4" w:space="0" w:color="000000"/>
            </w:tcBorders>
            <w:shd w:val="clear" w:color="auto" w:fill="auto"/>
            <w:vAlign w:val="center"/>
          </w:tcPr>
          <w:p w:rsidR="009C7277" w:rsidRDefault="006C6D09">
            <w:pPr>
              <w:spacing w:after="120"/>
              <w:jc w:val="center"/>
              <w:rPr>
                <w:szCs w:val="24"/>
                <w:highlight w:val="white"/>
              </w:rPr>
            </w:pPr>
            <w:r>
              <w:rPr>
                <w:szCs w:val="24"/>
                <w:shd w:val="clear" w:color="auto" w:fill="FFFFFF"/>
              </w:rPr>
              <w:t>3</w:t>
            </w:r>
          </w:p>
        </w:tc>
        <w:tc>
          <w:tcPr>
            <w:tcW w:w="709"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1276"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pPr>
            <w:r>
              <w:t>-</w:t>
            </w:r>
          </w:p>
        </w:tc>
        <w:tc>
          <w:tcPr>
            <w:tcW w:w="425"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277" w:rsidRDefault="006C6D09">
            <w:pPr>
              <w:snapToGrid w:val="0"/>
              <w:spacing w:after="120"/>
              <w:jc w:val="center"/>
            </w:pPr>
            <w:r>
              <w:t>3</w:t>
            </w:r>
          </w:p>
        </w:tc>
        <w:tc>
          <w:tcPr>
            <w:tcW w:w="30" w:type="dxa"/>
          </w:tcPr>
          <w:p w:rsidR="009C7277" w:rsidRDefault="009C7277"/>
        </w:tc>
      </w:tr>
      <w:tr w:rsidR="009C7277">
        <w:trPr>
          <w:trHeight w:val="268"/>
        </w:trPr>
        <w:tc>
          <w:tcPr>
            <w:tcW w:w="566" w:type="dxa"/>
            <w:tcBorders>
              <w:top w:val="single" w:sz="4" w:space="0" w:color="000000"/>
              <w:left w:val="single" w:sz="4" w:space="0" w:color="000000"/>
              <w:bottom w:val="single" w:sz="4" w:space="0" w:color="000000"/>
            </w:tcBorders>
            <w:shd w:val="clear" w:color="auto" w:fill="auto"/>
          </w:tcPr>
          <w:p w:rsidR="009C7277" w:rsidRDefault="006C6D09">
            <w:pPr>
              <w:spacing w:after="120"/>
              <w:jc w:val="center"/>
            </w:pPr>
            <w:r>
              <w:t>7</w:t>
            </w:r>
          </w:p>
        </w:tc>
        <w:tc>
          <w:tcPr>
            <w:tcW w:w="4536" w:type="dxa"/>
            <w:tcBorders>
              <w:top w:val="single" w:sz="4" w:space="0" w:color="000000"/>
              <w:left w:val="single" w:sz="4" w:space="0" w:color="000000"/>
              <w:bottom w:val="single" w:sz="4" w:space="0" w:color="000000"/>
            </w:tcBorders>
            <w:shd w:val="clear" w:color="auto" w:fill="auto"/>
          </w:tcPr>
          <w:p w:rsidR="009C7277" w:rsidRPr="00E366C3" w:rsidRDefault="006C6D09">
            <w:pPr>
              <w:rPr>
                <w:lang w:val="en-US"/>
              </w:rPr>
            </w:pPr>
            <w:r w:rsidRPr="00E366C3">
              <w:rPr>
                <w:lang w:val="en-US"/>
              </w:rPr>
              <w:t>Live surgery. Surgical correction of stress urinary incontinence.</w:t>
            </w:r>
          </w:p>
        </w:tc>
        <w:tc>
          <w:tcPr>
            <w:tcW w:w="709"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567" w:type="dxa"/>
            <w:tcBorders>
              <w:top w:val="single" w:sz="4" w:space="0" w:color="000000"/>
              <w:left w:val="single" w:sz="4" w:space="0" w:color="000000"/>
              <w:bottom w:val="single" w:sz="4" w:space="0" w:color="000000"/>
            </w:tcBorders>
            <w:shd w:val="clear" w:color="auto" w:fill="auto"/>
            <w:vAlign w:val="center"/>
          </w:tcPr>
          <w:p w:rsidR="009C7277" w:rsidRDefault="006C6D09">
            <w:pPr>
              <w:spacing w:after="120"/>
              <w:jc w:val="center"/>
              <w:rPr>
                <w:szCs w:val="24"/>
                <w:highlight w:val="white"/>
              </w:rPr>
            </w:pPr>
            <w:r>
              <w:rPr>
                <w:szCs w:val="24"/>
                <w:shd w:val="clear" w:color="auto" w:fill="FFFFFF"/>
              </w:rPr>
              <w:t>-</w:t>
            </w:r>
          </w:p>
        </w:tc>
        <w:tc>
          <w:tcPr>
            <w:tcW w:w="709"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24</w:t>
            </w:r>
          </w:p>
        </w:tc>
        <w:tc>
          <w:tcPr>
            <w:tcW w:w="1276"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pPr>
            <w:r>
              <w:t>--</w:t>
            </w:r>
          </w:p>
        </w:tc>
        <w:tc>
          <w:tcPr>
            <w:tcW w:w="425"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277" w:rsidRDefault="006C6D09">
            <w:pPr>
              <w:snapToGrid w:val="0"/>
              <w:spacing w:after="120"/>
              <w:jc w:val="center"/>
            </w:pPr>
            <w:r>
              <w:t>24</w:t>
            </w:r>
          </w:p>
        </w:tc>
        <w:tc>
          <w:tcPr>
            <w:tcW w:w="30" w:type="dxa"/>
          </w:tcPr>
          <w:p w:rsidR="009C7277" w:rsidRDefault="009C7277"/>
        </w:tc>
      </w:tr>
      <w:tr w:rsidR="009C7277">
        <w:trPr>
          <w:trHeight w:val="268"/>
        </w:trPr>
        <w:tc>
          <w:tcPr>
            <w:tcW w:w="566" w:type="dxa"/>
            <w:tcBorders>
              <w:top w:val="single" w:sz="4" w:space="0" w:color="000000"/>
              <w:left w:val="single" w:sz="4" w:space="0" w:color="000000"/>
              <w:bottom w:val="single" w:sz="4" w:space="0" w:color="000000"/>
            </w:tcBorders>
            <w:shd w:val="clear" w:color="auto" w:fill="auto"/>
          </w:tcPr>
          <w:p w:rsidR="009C7277" w:rsidRDefault="006C6D09">
            <w:pPr>
              <w:spacing w:after="120"/>
              <w:jc w:val="center"/>
            </w:pPr>
            <w:r>
              <w:t>8</w:t>
            </w:r>
          </w:p>
        </w:tc>
        <w:tc>
          <w:tcPr>
            <w:tcW w:w="4536" w:type="dxa"/>
            <w:tcBorders>
              <w:top w:val="single" w:sz="4" w:space="0" w:color="000000"/>
              <w:left w:val="single" w:sz="4" w:space="0" w:color="000000"/>
              <w:bottom w:val="single" w:sz="4" w:space="0" w:color="000000"/>
            </w:tcBorders>
            <w:shd w:val="clear" w:color="auto" w:fill="auto"/>
          </w:tcPr>
          <w:p w:rsidR="009C7277" w:rsidRPr="00E366C3" w:rsidRDefault="006C6D09">
            <w:pPr>
              <w:rPr>
                <w:lang w:val="en-US"/>
              </w:rPr>
            </w:pPr>
            <w:r w:rsidRPr="00E366C3">
              <w:rPr>
                <w:lang w:val="en-US"/>
              </w:rPr>
              <w:t>Practicing manual skills of surgical treatment of stress urinary incontinence</w:t>
            </w:r>
          </w:p>
          <w:p w:rsidR="009C7277" w:rsidRDefault="006C6D09">
            <w:r>
              <w:t>using anatomical simulators.</w:t>
            </w:r>
          </w:p>
        </w:tc>
        <w:tc>
          <w:tcPr>
            <w:tcW w:w="709"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567" w:type="dxa"/>
            <w:tcBorders>
              <w:top w:val="single" w:sz="4" w:space="0" w:color="000000"/>
              <w:left w:val="single" w:sz="4" w:space="0" w:color="000000"/>
              <w:bottom w:val="single" w:sz="4" w:space="0" w:color="000000"/>
            </w:tcBorders>
            <w:shd w:val="clear" w:color="auto" w:fill="auto"/>
            <w:vAlign w:val="center"/>
          </w:tcPr>
          <w:p w:rsidR="009C7277" w:rsidRDefault="006C6D09">
            <w:pPr>
              <w:spacing w:after="120"/>
              <w:jc w:val="center"/>
              <w:rPr>
                <w:szCs w:val="24"/>
                <w:highlight w:val="white"/>
              </w:rPr>
            </w:pPr>
            <w:r>
              <w:rPr>
                <w:szCs w:val="24"/>
                <w:shd w:val="clear" w:color="auto" w:fill="FFFFFF"/>
              </w:rPr>
              <w:t>-</w:t>
            </w:r>
          </w:p>
        </w:tc>
        <w:tc>
          <w:tcPr>
            <w:tcW w:w="709"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1276"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pPr>
            <w:r>
              <w:t>3-3</w:t>
            </w:r>
          </w:p>
        </w:tc>
        <w:tc>
          <w:tcPr>
            <w:tcW w:w="425"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277" w:rsidRDefault="006C6D09">
            <w:pPr>
              <w:snapToGrid w:val="0"/>
              <w:spacing w:after="120"/>
              <w:jc w:val="center"/>
            </w:pPr>
            <w:r>
              <w:t>3</w:t>
            </w:r>
          </w:p>
        </w:tc>
        <w:tc>
          <w:tcPr>
            <w:tcW w:w="30" w:type="dxa"/>
          </w:tcPr>
          <w:p w:rsidR="009C7277" w:rsidRDefault="009C7277"/>
        </w:tc>
      </w:tr>
      <w:tr w:rsidR="009C7277">
        <w:trPr>
          <w:trHeight w:val="377"/>
        </w:trPr>
        <w:tc>
          <w:tcPr>
            <w:tcW w:w="566" w:type="dxa"/>
            <w:tcBorders>
              <w:top w:val="single" w:sz="4" w:space="0" w:color="000000"/>
              <w:left w:val="single" w:sz="4" w:space="0" w:color="000000"/>
              <w:bottom w:val="single" w:sz="4" w:space="0" w:color="000000"/>
            </w:tcBorders>
            <w:shd w:val="clear" w:color="auto" w:fill="auto"/>
          </w:tcPr>
          <w:p w:rsidR="009C7277" w:rsidRDefault="006C6D09">
            <w:pPr>
              <w:spacing w:after="120"/>
              <w:jc w:val="center"/>
              <w:rPr>
                <w:szCs w:val="24"/>
                <w:highlight w:val="white"/>
              </w:rPr>
            </w:pPr>
            <w:r>
              <w:t>9</w:t>
            </w:r>
          </w:p>
        </w:tc>
        <w:tc>
          <w:tcPr>
            <w:tcW w:w="4536" w:type="dxa"/>
            <w:tcBorders>
              <w:top w:val="single" w:sz="4" w:space="0" w:color="000000"/>
              <w:left w:val="single" w:sz="4" w:space="0" w:color="000000"/>
              <w:bottom w:val="single" w:sz="4" w:space="0" w:color="000000"/>
            </w:tcBorders>
            <w:shd w:val="clear" w:color="auto" w:fill="auto"/>
          </w:tcPr>
          <w:p w:rsidR="009C7277" w:rsidRDefault="006C6D09">
            <w:r>
              <w:t>Final certification</w:t>
            </w:r>
          </w:p>
        </w:tc>
        <w:tc>
          <w:tcPr>
            <w:tcW w:w="709" w:type="dxa"/>
            <w:tcBorders>
              <w:top w:val="single" w:sz="4" w:space="0" w:color="000000"/>
              <w:left w:val="single" w:sz="4" w:space="0" w:color="000000"/>
              <w:bottom w:val="single" w:sz="4" w:space="0" w:color="000000"/>
            </w:tcBorders>
            <w:shd w:val="clear" w:color="auto" w:fill="auto"/>
            <w:vAlign w:val="center"/>
          </w:tcPr>
          <w:p w:rsidR="009C7277" w:rsidRDefault="006C6D09">
            <w:pPr>
              <w:spacing w:after="120"/>
              <w:jc w:val="center"/>
              <w:rPr>
                <w:szCs w:val="24"/>
                <w:highlight w:val="white"/>
              </w:rPr>
            </w:pPr>
            <w:r>
              <w:rPr>
                <w:szCs w:val="24"/>
                <w:shd w:val="clear" w:color="auto" w:fill="FFFFFF"/>
              </w:rPr>
              <w:t>-</w:t>
            </w:r>
          </w:p>
        </w:tc>
        <w:tc>
          <w:tcPr>
            <w:tcW w:w="567"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709"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1276"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rPr>
                <w:szCs w:val="24"/>
                <w:shd w:val="clear" w:color="auto" w:fill="FFFFFF"/>
              </w:rPr>
              <w:t>-</w:t>
            </w:r>
          </w:p>
        </w:tc>
        <w:tc>
          <w:tcPr>
            <w:tcW w:w="425"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szCs w:val="24"/>
                <w:highlight w:val="white"/>
              </w:rP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277" w:rsidRDefault="006C6D09">
            <w:pPr>
              <w:snapToGrid w:val="0"/>
              <w:spacing w:after="120"/>
              <w:jc w:val="center"/>
              <w:rPr>
                <w:szCs w:val="24"/>
              </w:rPr>
            </w:pPr>
            <w:r>
              <w:t>2</w:t>
            </w:r>
          </w:p>
        </w:tc>
        <w:tc>
          <w:tcPr>
            <w:tcW w:w="30" w:type="dxa"/>
          </w:tcPr>
          <w:p w:rsidR="009C7277" w:rsidRDefault="009C7277"/>
        </w:tc>
      </w:tr>
      <w:tr w:rsidR="009C7277">
        <w:trPr>
          <w:cantSplit/>
          <w:trHeight w:val="274"/>
        </w:trPr>
        <w:tc>
          <w:tcPr>
            <w:tcW w:w="5102" w:type="dxa"/>
            <w:gridSpan w:val="2"/>
            <w:tcBorders>
              <w:top w:val="single" w:sz="4" w:space="0" w:color="000000"/>
              <w:left w:val="single" w:sz="4" w:space="0" w:color="000000"/>
              <w:bottom w:val="single" w:sz="4" w:space="0" w:color="000000"/>
            </w:tcBorders>
            <w:shd w:val="clear" w:color="auto" w:fill="auto"/>
            <w:vAlign w:val="center"/>
          </w:tcPr>
          <w:p w:rsidR="009C7277" w:rsidRDefault="006C6D09">
            <w:pPr>
              <w:spacing w:after="120"/>
              <w:jc w:val="center"/>
              <w:rPr>
                <w:b/>
                <w:bCs/>
                <w:szCs w:val="24"/>
                <w:highlight w:val="white"/>
              </w:rPr>
            </w:pPr>
            <w:r>
              <w:rPr>
                <w:b/>
                <w:bCs/>
                <w:szCs w:val="24"/>
                <w:shd w:val="clear" w:color="auto" w:fill="FFFFFF"/>
              </w:rPr>
              <w:t>Total:</w:t>
            </w:r>
          </w:p>
        </w:tc>
        <w:tc>
          <w:tcPr>
            <w:tcW w:w="709"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b/>
                <w:bCs/>
                <w:szCs w:val="24"/>
                <w:highlight w:val="white"/>
              </w:rPr>
            </w:pPr>
            <w:r>
              <w:rPr>
                <w:b/>
                <w:bCs/>
              </w:rPr>
              <w:t>10</w:t>
            </w:r>
          </w:p>
        </w:tc>
        <w:tc>
          <w:tcPr>
            <w:tcW w:w="567"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b/>
                <w:bCs/>
                <w:szCs w:val="24"/>
                <w:highlight w:val="white"/>
              </w:rPr>
            </w:pPr>
            <w:r>
              <w:rPr>
                <w:b/>
                <w:bCs/>
              </w:rPr>
              <w:t>6</w:t>
            </w:r>
          </w:p>
        </w:tc>
        <w:tc>
          <w:tcPr>
            <w:tcW w:w="709"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b/>
                <w:bCs/>
              </w:rPr>
            </w:pPr>
            <w:r>
              <w:rPr>
                <w:b/>
                <w:bCs/>
              </w:rPr>
              <w:t>48</w:t>
            </w:r>
          </w:p>
        </w:tc>
        <w:tc>
          <w:tcPr>
            <w:tcW w:w="1276"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b/>
                <w:bCs/>
                <w:szCs w:val="24"/>
                <w:highlight w:val="white"/>
              </w:rPr>
            </w:pPr>
            <w:r>
              <w:rPr>
                <w:b/>
                <w:bCs/>
              </w:rPr>
              <w:t>6</w:t>
            </w:r>
          </w:p>
        </w:tc>
        <w:tc>
          <w:tcPr>
            <w:tcW w:w="425" w:type="dxa"/>
            <w:tcBorders>
              <w:top w:val="single" w:sz="4" w:space="0" w:color="000000"/>
              <w:left w:val="single" w:sz="4" w:space="0" w:color="000000"/>
              <w:bottom w:val="single" w:sz="4" w:space="0" w:color="000000"/>
            </w:tcBorders>
            <w:shd w:val="clear" w:color="auto" w:fill="auto"/>
            <w:vAlign w:val="center"/>
          </w:tcPr>
          <w:p w:rsidR="009C7277" w:rsidRDefault="006C6D09">
            <w:pPr>
              <w:snapToGrid w:val="0"/>
              <w:spacing w:after="120"/>
              <w:jc w:val="center"/>
              <w:rPr>
                <w:b/>
                <w:bCs/>
                <w:szCs w:val="24"/>
                <w:highlight w:val="white"/>
              </w:rPr>
            </w:pPr>
            <w:r>
              <w:rPr>
                <w:b/>
                <w:bC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277" w:rsidRDefault="006C6D09">
            <w:pPr>
              <w:spacing w:after="120"/>
              <w:jc w:val="center"/>
              <w:rPr>
                <w:b/>
                <w:bCs/>
              </w:rPr>
            </w:pPr>
            <w:r>
              <w:rPr>
                <w:b/>
                <w:bCs/>
              </w:rPr>
              <w:t>72</w:t>
            </w:r>
          </w:p>
        </w:tc>
        <w:tc>
          <w:tcPr>
            <w:tcW w:w="30" w:type="dxa"/>
          </w:tcPr>
          <w:p w:rsidR="009C7277" w:rsidRDefault="009C7277">
            <w:bookmarkStart w:id="2" w:name="_Hlk94869311"/>
            <w:bookmarkEnd w:id="2"/>
          </w:p>
        </w:tc>
      </w:tr>
    </w:tbl>
    <w:p w:rsidR="009C7277" w:rsidRDefault="009C7277">
      <w:pPr>
        <w:rPr>
          <w:b/>
        </w:rPr>
      </w:pPr>
    </w:p>
    <w:p w:rsidR="009C7277" w:rsidRDefault="006C6D09">
      <w:pPr>
        <w:rPr>
          <w:b/>
        </w:rPr>
      </w:pPr>
      <w:r>
        <w:br w:type="page"/>
      </w:r>
    </w:p>
    <w:p w:rsidR="009C7277" w:rsidRDefault="006C6D09">
      <w:pPr>
        <w:ind w:firstLine="709"/>
        <w:contextualSpacing/>
        <w:jc w:val="both"/>
        <w:rPr>
          <w:b/>
          <w:color w:val="000000"/>
          <w:szCs w:val="28"/>
        </w:rPr>
      </w:pPr>
      <w:r>
        <w:rPr>
          <w:b/>
        </w:rPr>
        <w:lastRenderedPageBreak/>
        <w:t>Section 3. Provision of training sessions</w:t>
      </w:r>
    </w:p>
    <w:p w:rsidR="009C7277" w:rsidRPr="00E366C3" w:rsidRDefault="006C6D09">
      <w:pPr>
        <w:ind w:firstLine="709"/>
        <w:contextualSpacing/>
        <w:jc w:val="both"/>
        <w:rPr>
          <w:b/>
          <w:lang w:val="en-US"/>
        </w:rPr>
      </w:pPr>
      <w:r w:rsidRPr="00E366C3">
        <w:rPr>
          <w:b/>
          <w:lang w:val="en-US"/>
        </w:rPr>
        <w:t xml:space="preserve">3.1. </w:t>
      </w:r>
      <w:r w:rsidRPr="00E366C3">
        <w:rPr>
          <w:b/>
          <w:szCs w:val="24"/>
          <w:lang w:val="en-US"/>
        </w:rPr>
        <w:t>Methodological support of the program</w:t>
      </w:r>
    </w:p>
    <w:p w:rsidR="009C7277" w:rsidRPr="00E366C3" w:rsidRDefault="006C6D09">
      <w:pPr>
        <w:pStyle w:val="Standard"/>
        <w:ind w:firstLine="709"/>
        <w:contextualSpacing/>
        <w:jc w:val="both"/>
        <w:rPr>
          <w:rFonts w:ascii="Times New Roman" w:eastAsia="PMingLiU" w:hAnsi="Times New Roman" w:cs="Times New Roman"/>
          <w:lang w:val="en-US"/>
        </w:rPr>
      </w:pPr>
      <w:r w:rsidRPr="00E366C3">
        <w:rPr>
          <w:rFonts w:ascii="Times New Roman" w:hAnsi="Times New Roman" w:cs="Times New Roman"/>
          <w:b/>
          <w:lang w:val="en-US"/>
        </w:rPr>
        <w:t>3.1.1.</w:t>
      </w:r>
      <w:r w:rsidRPr="00E366C3">
        <w:rPr>
          <w:rFonts w:ascii="Times New Roman" w:hAnsi="Times New Roman" w:cs="Times New Roman"/>
          <w:lang w:val="en-US"/>
        </w:rPr>
        <w:t xml:space="preserve"> </w:t>
      </w:r>
      <w:r w:rsidRPr="00E366C3">
        <w:rPr>
          <w:rFonts w:ascii="Times New Roman" w:hAnsi="Times New Roman" w:cs="Times New Roman"/>
          <w:b/>
          <w:lang w:val="en-US"/>
        </w:rPr>
        <w:t>Methodological guidelines for mastering the discipline</w:t>
      </w:r>
      <w:r w:rsidRPr="00E366C3">
        <w:rPr>
          <w:rFonts w:ascii="Times New Roman" w:hAnsi="Times New Roman" w:cs="Times New Roman"/>
          <w:lang w:val="en-US"/>
        </w:rPr>
        <w:t>.</w:t>
      </w:r>
    </w:p>
    <w:p w:rsidR="009C7277" w:rsidRPr="00E366C3" w:rsidRDefault="006C6D09">
      <w:pPr>
        <w:ind w:firstLine="709"/>
        <w:contextualSpacing/>
        <w:jc w:val="both"/>
        <w:rPr>
          <w:szCs w:val="24"/>
          <w:lang w:val="en-US"/>
        </w:rPr>
      </w:pPr>
      <w:r w:rsidRPr="00E366C3">
        <w:rPr>
          <w:szCs w:val="24"/>
          <w:lang w:val="en-US"/>
        </w:rPr>
        <w:t>Methodological guidelines for students are provided in the teachers ' presentations.</w:t>
      </w:r>
    </w:p>
    <w:p w:rsidR="009C7277" w:rsidRPr="00E366C3" w:rsidRDefault="009C7277">
      <w:pPr>
        <w:pStyle w:val="Standard"/>
        <w:ind w:firstLine="709"/>
        <w:contextualSpacing/>
        <w:jc w:val="both"/>
        <w:rPr>
          <w:rFonts w:ascii="Times New Roman" w:eastAsia="Calibri" w:hAnsi="Times New Roman" w:cs="Times New Roman"/>
          <w:kern w:val="0"/>
          <w:szCs w:val="22"/>
          <w:lang w:val="en-US" w:eastAsia="en-US" w:bidi="ar-SA"/>
        </w:rPr>
      </w:pPr>
    </w:p>
    <w:p w:rsidR="009C7277" w:rsidRPr="00E366C3" w:rsidRDefault="006C6D09">
      <w:pPr>
        <w:ind w:firstLine="709"/>
        <w:contextualSpacing/>
        <w:jc w:val="both"/>
        <w:rPr>
          <w:lang w:val="en-US"/>
        </w:rPr>
      </w:pPr>
      <w:r w:rsidRPr="00E366C3">
        <w:rPr>
          <w:b/>
          <w:lang w:val="en-US"/>
        </w:rPr>
        <w:t>3.1.2.</w:t>
      </w:r>
      <w:r w:rsidRPr="00E366C3">
        <w:rPr>
          <w:lang w:val="en-US"/>
        </w:rPr>
        <w:t xml:space="preserve"> </w:t>
      </w:r>
      <w:r w:rsidRPr="00E366C3">
        <w:rPr>
          <w:b/>
          <w:lang w:val="en-US"/>
        </w:rPr>
        <w:t>Methodological support for independent work</w:t>
      </w:r>
      <w:r w:rsidRPr="00E366C3">
        <w:rPr>
          <w:lang w:val="en-US"/>
        </w:rPr>
        <w:t>.</w:t>
      </w:r>
    </w:p>
    <w:p w:rsidR="009C7277" w:rsidRPr="00E366C3" w:rsidRDefault="006C6D09">
      <w:pPr>
        <w:ind w:firstLine="709"/>
        <w:contextualSpacing/>
        <w:jc w:val="both"/>
        <w:rPr>
          <w:lang w:val="en-US"/>
        </w:rPr>
      </w:pPr>
      <w:r w:rsidRPr="00E366C3">
        <w:rPr>
          <w:szCs w:val="24"/>
          <w:lang w:val="en-US"/>
        </w:rPr>
        <w:t>Independent work on the program is not provided</w:t>
      </w:r>
      <w:r w:rsidRPr="00E366C3">
        <w:rPr>
          <w:lang w:val="en-US"/>
        </w:rPr>
        <w:t>.</w:t>
      </w:r>
    </w:p>
    <w:p w:rsidR="009C7277" w:rsidRPr="00E366C3" w:rsidRDefault="009C7277">
      <w:pPr>
        <w:pStyle w:val="Standard"/>
        <w:ind w:firstLine="709"/>
        <w:contextualSpacing/>
        <w:jc w:val="both"/>
        <w:rPr>
          <w:rFonts w:ascii="Times New Roman" w:eastAsia="Calibri" w:hAnsi="Times New Roman" w:cs="Times New Roman"/>
          <w:kern w:val="0"/>
          <w:szCs w:val="22"/>
          <w:lang w:val="en-US" w:eastAsia="en-US" w:bidi="ar-SA"/>
        </w:rPr>
      </w:pPr>
    </w:p>
    <w:p w:rsidR="009C7277" w:rsidRPr="00E366C3" w:rsidRDefault="006C6D09">
      <w:pPr>
        <w:ind w:firstLine="709"/>
        <w:contextualSpacing/>
        <w:jc w:val="both"/>
        <w:rPr>
          <w:lang w:val="en-US"/>
        </w:rPr>
      </w:pPr>
      <w:r w:rsidRPr="00E366C3">
        <w:rPr>
          <w:b/>
          <w:lang w:val="en-US"/>
        </w:rPr>
        <w:t>3.1.3.</w:t>
      </w:r>
      <w:r w:rsidRPr="00E366C3">
        <w:rPr>
          <w:lang w:val="en-US"/>
        </w:rPr>
        <w:t xml:space="preserve"> </w:t>
      </w:r>
      <w:r w:rsidRPr="00E366C3">
        <w:rPr>
          <w:b/>
          <w:lang w:val="en-US"/>
        </w:rPr>
        <w:t>Methodology for conducting ongoing monitoring of academic performance and intermediate certification and evaluation criteria</w:t>
      </w:r>
      <w:r w:rsidRPr="00E366C3">
        <w:rPr>
          <w:lang w:val="en-US"/>
        </w:rPr>
        <w:t>.</w:t>
      </w:r>
    </w:p>
    <w:p w:rsidR="009C7277" w:rsidRPr="00E366C3" w:rsidRDefault="006C6D09">
      <w:pPr>
        <w:ind w:firstLine="709"/>
        <w:contextualSpacing/>
        <w:jc w:val="both"/>
        <w:rPr>
          <w:szCs w:val="24"/>
          <w:lang w:val="en-US"/>
        </w:rPr>
      </w:pPr>
      <w:r w:rsidRPr="00E366C3">
        <w:rPr>
          <w:szCs w:val="24"/>
          <w:lang w:val="en-US"/>
        </w:rPr>
        <w:t>Current monitoring and intermediate certification under the program are not provided.</w:t>
      </w:r>
    </w:p>
    <w:p w:rsidR="009C7277" w:rsidRPr="00E366C3" w:rsidRDefault="006C6D09">
      <w:pPr>
        <w:ind w:firstLine="709"/>
        <w:contextualSpacing/>
        <w:jc w:val="both"/>
        <w:rPr>
          <w:szCs w:val="24"/>
          <w:lang w:val="en-US"/>
        </w:rPr>
      </w:pPr>
      <w:r w:rsidRPr="00E366C3">
        <w:rPr>
          <w:szCs w:val="24"/>
          <w:lang w:val="en-US"/>
        </w:rPr>
        <w:t>Final certification of students based on the results of mastering the program is carried out in the form of a test – written solution of test tasks and situational tasks. The duration of the test control is 2 hours.</w:t>
      </w:r>
    </w:p>
    <w:p w:rsidR="009C7277" w:rsidRPr="00E366C3" w:rsidRDefault="006C6D09">
      <w:pPr>
        <w:ind w:firstLine="709"/>
        <w:contextualSpacing/>
        <w:jc w:val="both"/>
        <w:rPr>
          <w:szCs w:val="24"/>
          <w:lang w:val="en-US"/>
        </w:rPr>
      </w:pPr>
      <w:r w:rsidRPr="00E366C3">
        <w:rPr>
          <w:szCs w:val="24"/>
          <w:lang w:val="en-US"/>
        </w:rPr>
        <w:t>The "credited" rating is given for correct answers to more than 70% of test tasks and situational tasks.</w:t>
      </w:r>
    </w:p>
    <w:p w:rsidR="009C7277" w:rsidRPr="00E366C3" w:rsidRDefault="009C7277">
      <w:pPr>
        <w:ind w:firstLine="709"/>
        <w:contextualSpacing/>
        <w:jc w:val="both"/>
        <w:rPr>
          <w:b/>
          <w:lang w:val="en-US"/>
        </w:rPr>
      </w:pPr>
    </w:p>
    <w:p w:rsidR="009C7277" w:rsidRPr="00E366C3" w:rsidRDefault="006C6D09">
      <w:pPr>
        <w:ind w:firstLine="709"/>
        <w:contextualSpacing/>
        <w:jc w:val="both"/>
        <w:rPr>
          <w:b/>
          <w:lang w:val="en-US"/>
        </w:rPr>
      </w:pPr>
      <w:r w:rsidRPr="00E366C3">
        <w:rPr>
          <w:b/>
          <w:lang w:val="en-US"/>
        </w:rPr>
        <w:t>3.1.4. Methodological materials for conducting ongoing monitoring of academic performance and intermediate certification (control and measurement materials, evaluation tools).</w:t>
      </w:r>
    </w:p>
    <w:p w:rsidR="009C7277" w:rsidRPr="00E366C3" w:rsidRDefault="006C6D09">
      <w:pPr>
        <w:ind w:firstLine="709"/>
        <w:contextualSpacing/>
        <w:jc w:val="both"/>
        <w:rPr>
          <w:bCs/>
          <w:highlight w:val="white"/>
          <w:lang w:val="en-US"/>
        </w:rPr>
      </w:pPr>
      <w:r w:rsidRPr="00E366C3">
        <w:rPr>
          <w:bCs/>
          <w:shd w:val="clear" w:color="auto" w:fill="FFFFFF"/>
          <w:lang w:val="en-US"/>
        </w:rPr>
        <w:t>Methodological materials for certification include test tasks and situational tasks.</w:t>
      </w:r>
    </w:p>
    <w:p w:rsidR="009C7277" w:rsidRPr="00E366C3" w:rsidRDefault="009C7277">
      <w:pPr>
        <w:ind w:firstLine="709"/>
        <w:contextualSpacing/>
        <w:jc w:val="both"/>
        <w:rPr>
          <w:highlight w:val="white"/>
          <w:lang w:val="en-US"/>
        </w:rPr>
      </w:pPr>
      <w:bookmarkStart w:id="3" w:name="_Hlk94867589"/>
      <w:bookmarkStart w:id="4" w:name="_Hlk107398741"/>
      <w:bookmarkEnd w:id="3"/>
      <w:bookmarkEnd w:id="4"/>
    </w:p>
    <w:p w:rsidR="009C7277" w:rsidRPr="00E366C3" w:rsidRDefault="006C6D09">
      <w:pPr>
        <w:ind w:firstLine="709"/>
        <w:contextualSpacing/>
        <w:jc w:val="both"/>
        <w:rPr>
          <w:rFonts w:eastAsia="Times New Roman"/>
          <w:b/>
          <w:bCs/>
          <w:szCs w:val="24"/>
          <w:lang w:val="en-US" w:eastAsia="zh-CN"/>
        </w:rPr>
      </w:pPr>
      <w:r w:rsidRPr="00E366C3">
        <w:rPr>
          <w:rFonts w:eastAsia="Times New Roman"/>
          <w:b/>
          <w:bCs/>
          <w:szCs w:val="24"/>
          <w:lang w:val="en-US" w:eastAsia="zh-CN"/>
        </w:rPr>
        <w:t>Examples of test tasks:</w:t>
      </w:r>
    </w:p>
    <w:p w:rsidR="009C7277" w:rsidRPr="00E366C3" w:rsidRDefault="009C7277">
      <w:pPr>
        <w:ind w:firstLine="709"/>
        <w:contextualSpacing/>
        <w:jc w:val="both"/>
        <w:rPr>
          <w:rFonts w:eastAsia="Times New Roman"/>
          <w:b/>
          <w:bCs/>
          <w:szCs w:val="24"/>
          <w:lang w:val="en-US" w:eastAsia="zh-CN"/>
        </w:rPr>
      </w:pPr>
    </w:p>
    <w:p w:rsidR="009C7277" w:rsidRPr="00E366C3" w:rsidRDefault="006C6D09">
      <w:pPr>
        <w:ind w:firstLine="709"/>
        <w:jc w:val="both"/>
        <w:rPr>
          <w:lang w:val="en-US"/>
        </w:rPr>
      </w:pPr>
      <w:r w:rsidRPr="00E366C3">
        <w:rPr>
          <w:lang w:val="en-US"/>
        </w:rPr>
        <w:t>1. What is the main anatomical structure of the pelvic floor in the apical support of the pelvic organs?</w:t>
      </w:r>
    </w:p>
    <w:p w:rsidR="009C7277" w:rsidRPr="00E366C3" w:rsidRDefault="006C6D09">
      <w:pPr>
        <w:ind w:firstLine="709"/>
        <w:jc w:val="both"/>
        <w:rPr>
          <w:lang w:val="en-US"/>
        </w:rPr>
      </w:pPr>
      <w:r>
        <w:rPr>
          <w:lang w:val="en-US"/>
        </w:rPr>
        <w:t>a</w:t>
      </w:r>
      <w:r w:rsidRPr="00E366C3">
        <w:rPr>
          <w:lang w:val="en-US"/>
        </w:rPr>
        <w:t>. Sacro-utero-cardinal ligament complex</w:t>
      </w:r>
    </w:p>
    <w:p w:rsidR="009C7277" w:rsidRPr="00E366C3" w:rsidRDefault="006C6D09">
      <w:pPr>
        <w:ind w:firstLine="709"/>
        <w:jc w:val="both"/>
        <w:rPr>
          <w:lang w:val="en-US"/>
        </w:rPr>
      </w:pPr>
      <w:r w:rsidRPr="00E366C3">
        <w:rPr>
          <w:lang w:val="en-US"/>
        </w:rPr>
        <w:t>b. Recto-vaginal fascia</w:t>
      </w:r>
    </w:p>
    <w:p w:rsidR="009C7277" w:rsidRPr="00E366C3" w:rsidRDefault="006C6D09">
      <w:pPr>
        <w:ind w:firstLine="709"/>
        <w:jc w:val="both"/>
        <w:rPr>
          <w:lang w:val="en-US"/>
        </w:rPr>
      </w:pPr>
      <w:r w:rsidRPr="00E366C3">
        <w:rPr>
          <w:lang w:val="en-US"/>
        </w:rPr>
        <w:t>B. m. Levator ani</w:t>
      </w:r>
    </w:p>
    <w:p w:rsidR="009C7277" w:rsidRPr="00E366C3" w:rsidRDefault="006C6D09">
      <w:pPr>
        <w:ind w:firstLine="709"/>
        <w:jc w:val="both"/>
        <w:rPr>
          <w:lang w:val="en-US"/>
        </w:rPr>
      </w:pPr>
      <w:r w:rsidRPr="00E366C3">
        <w:rPr>
          <w:lang w:val="en-US"/>
        </w:rPr>
        <w:t>G. Pubic-cervical fascia</w:t>
      </w:r>
    </w:p>
    <w:p w:rsidR="009C7277" w:rsidRPr="00E366C3" w:rsidRDefault="006C6D09">
      <w:pPr>
        <w:ind w:firstLine="709"/>
        <w:jc w:val="both"/>
        <w:rPr>
          <w:b/>
          <w:i/>
          <w:lang w:val="en-US"/>
        </w:rPr>
      </w:pPr>
      <w:r w:rsidRPr="00E366C3">
        <w:rPr>
          <w:i/>
          <w:lang w:val="en-US"/>
        </w:rPr>
        <w:t>Correct answer:</w:t>
      </w:r>
      <w:r w:rsidRPr="00E366C3">
        <w:rPr>
          <w:b/>
          <w:i/>
          <w:lang w:val="en-US"/>
        </w:rPr>
        <w:t xml:space="preserve"> a</w:t>
      </w:r>
    </w:p>
    <w:p w:rsidR="009C7277" w:rsidRPr="00E366C3" w:rsidRDefault="009C7277">
      <w:pPr>
        <w:ind w:firstLine="709"/>
        <w:jc w:val="both"/>
        <w:rPr>
          <w:b/>
          <w:i/>
          <w:lang w:val="en-US"/>
        </w:rPr>
      </w:pPr>
    </w:p>
    <w:p w:rsidR="009C7277" w:rsidRPr="00E366C3" w:rsidRDefault="006C6D09">
      <w:pPr>
        <w:ind w:firstLine="709"/>
        <w:jc w:val="both"/>
        <w:rPr>
          <w:lang w:val="en-US"/>
        </w:rPr>
      </w:pPr>
      <w:r w:rsidRPr="00E366C3">
        <w:rPr>
          <w:lang w:val="en-US"/>
        </w:rPr>
        <w:t>2. What anatomical formations are" dangerous " for the surgeon in the area of the sacral cape?</w:t>
      </w:r>
    </w:p>
    <w:p w:rsidR="009C7277" w:rsidRPr="00E366C3" w:rsidRDefault="006C6D09">
      <w:pPr>
        <w:ind w:firstLine="709"/>
        <w:jc w:val="both"/>
        <w:rPr>
          <w:lang w:val="en-US"/>
        </w:rPr>
      </w:pPr>
      <w:r w:rsidRPr="00E366C3">
        <w:rPr>
          <w:lang w:val="en-US"/>
        </w:rPr>
        <w:t>a. Right ureter</w:t>
      </w:r>
    </w:p>
    <w:p w:rsidR="009C7277" w:rsidRPr="00E366C3" w:rsidRDefault="006C6D09">
      <w:pPr>
        <w:ind w:firstLine="709"/>
        <w:jc w:val="both"/>
        <w:rPr>
          <w:lang w:val="en-US"/>
        </w:rPr>
      </w:pPr>
      <w:r w:rsidRPr="00E366C3">
        <w:rPr>
          <w:lang w:val="en-US"/>
        </w:rPr>
        <w:t>b. Left iliac vein</w:t>
      </w:r>
    </w:p>
    <w:p w:rsidR="009C7277" w:rsidRPr="00E366C3" w:rsidRDefault="006C6D09">
      <w:pPr>
        <w:ind w:firstLine="709"/>
        <w:jc w:val="both"/>
        <w:rPr>
          <w:lang w:val="en-US"/>
        </w:rPr>
      </w:pPr>
      <w:r w:rsidRPr="00E366C3">
        <w:rPr>
          <w:lang w:val="en-US"/>
        </w:rPr>
        <w:t>B. Right iliac artery</w:t>
      </w:r>
    </w:p>
    <w:p w:rsidR="009C7277" w:rsidRPr="00E366C3" w:rsidRDefault="006C6D09">
      <w:pPr>
        <w:ind w:firstLine="709"/>
        <w:jc w:val="both"/>
        <w:rPr>
          <w:lang w:val="en-US"/>
        </w:rPr>
      </w:pPr>
      <w:r w:rsidRPr="00E366C3">
        <w:rPr>
          <w:lang w:val="en-US"/>
        </w:rPr>
        <w:t>d. Aortic bifurcation</w:t>
      </w:r>
    </w:p>
    <w:p w:rsidR="009C7277" w:rsidRPr="00E366C3" w:rsidRDefault="006C6D09">
      <w:pPr>
        <w:ind w:firstLine="709"/>
        <w:jc w:val="both"/>
        <w:rPr>
          <w:lang w:val="en-US"/>
        </w:rPr>
      </w:pPr>
      <w:r w:rsidRPr="00E366C3">
        <w:rPr>
          <w:lang w:val="en-US"/>
        </w:rPr>
        <w:t>D. All of the above</w:t>
      </w:r>
    </w:p>
    <w:p w:rsidR="009C7277" w:rsidRPr="00E366C3" w:rsidRDefault="006C6D09">
      <w:pPr>
        <w:ind w:firstLine="709"/>
        <w:jc w:val="both"/>
        <w:rPr>
          <w:b/>
          <w:i/>
          <w:lang w:val="en-US"/>
        </w:rPr>
      </w:pPr>
      <w:r w:rsidRPr="00E366C3">
        <w:rPr>
          <w:i/>
          <w:lang w:val="en-US"/>
        </w:rPr>
        <w:t>Correct answer:</w:t>
      </w:r>
      <w:r w:rsidRPr="00E366C3">
        <w:rPr>
          <w:b/>
          <w:i/>
          <w:lang w:val="en-US"/>
        </w:rPr>
        <w:t xml:space="preserve"> d</w:t>
      </w:r>
    </w:p>
    <w:p w:rsidR="009C7277" w:rsidRPr="00E366C3" w:rsidRDefault="009C7277">
      <w:pPr>
        <w:ind w:firstLine="709"/>
        <w:jc w:val="both"/>
        <w:rPr>
          <w:b/>
          <w:i/>
          <w:lang w:val="en-US"/>
        </w:rPr>
      </w:pPr>
    </w:p>
    <w:p w:rsidR="009C7277" w:rsidRPr="00E366C3" w:rsidRDefault="006C6D09">
      <w:pPr>
        <w:ind w:firstLine="709"/>
        <w:jc w:val="both"/>
        <w:rPr>
          <w:lang w:val="en-US"/>
        </w:rPr>
      </w:pPr>
      <w:r w:rsidRPr="00E366C3">
        <w:rPr>
          <w:lang w:val="en-US"/>
        </w:rPr>
        <w:t xml:space="preserve">3. What reconstructive surgery is aimed at strengthening the second level of pelvic floor support according </w:t>
      </w:r>
      <w:r>
        <w:rPr>
          <w:lang w:val="en-GB"/>
        </w:rPr>
        <w:t>to DeLancey</w:t>
      </w:r>
      <w:r w:rsidRPr="00E366C3">
        <w:rPr>
          <w:lang w:val="en-US"/>
        </w:rPr>
        <w:t xml:space="preserve">? </w:t>
      </w:r>
    </w:p>
    <w:p w:rsidR="009C7277" w:rsidRPr="00E366C3" w:rsidRDefault="006C6D09">
      <w:pPr>
        <w:ind w:firstLine="709"/>
        <w:jc w:val="both"/>
        <w:rPr>
          <w:lang w:val="en-US"/>
        </w:rPr>
      </w:pPr>
      <w:r w:rsidRPr="00E366C3">
        <w:rPr>
          <w:lang w:val="en-US"/>
        </w:rPr>
        <w:t>a. Sacrocolpopexy</w:t>
      </w:r>
    </w:p>
    <w:p w:rsidR="009C7277" w:rsidRPr="00E366C3" w:rsidRDefault="006C6D09">
      <w:pPr>
        <w:ind w:firstLine="709"/>
        <w:jc w:val="both"/>
        <w:rPr>
          <w:lang w:val="en-US"/>
        </w:rPr>
      </w:pPr>
      <w:r w:rsidRPr="00E366C3">
        <w:rPr>
          <w:lang w:val="en-US"/>
        </w:rPr>
        <w:t>b. Sacrospinal fixation</w:t>
      </w:r>
    </w:p>
    <w:p w:rsidR="009C7277" w:rsidRPr="00E366C3" w:rsidRDefault="006C6D09">
      <w:pPr>
        <w:ind w:firstLine="709"/>
        <w:jc w:val="both"/>
        <w:rPr>
          <w:lang w:val="en-US"/>
        </w:rPr>
      </w:pPr>
      <w:r w:rsidRPr="00E366C3">
        <w:rPr>
          <w:lang w:val="en-US"/>
        </w:rPr>
        <w:t>b. Cruciform fixation</w:t>
      </w:r>
    </w:p>
    <w:p w:rsidR="009C7277" w:rsidRPr="00E366C3" w:rsidRDefault="006C6D09">
      <w:pPr>
        <w:ind w:firstLine="709"/>
        <w:jc w:val="both"/>
        <w:rPr>
          <w:lang w:val="en-US"/>
        </w:rPr>
      </w:pPr>
      <w:r w:rsidRPr="00E366C3">
        <w:rPr>
          <w:lang w:val="en-US"/>
        </w:rPr>
        <w:t>d. Hysteropexy</w:t>
      </w:r>
    </w:p>
    <w:p w:rsidR="009C7277" w:rsidRPr="00E366C3" w:rsidRDefault="006C6D09">
      <w:pPr>
        <w:ind w:firstLine="709"/>
        <w:jc w:val="both"/>
        <w:rPr>
          <w:lang w:val="en-US"/>
        </w:rPr>
      </w:pPr>
      <w:r w:rsidRPr="00E366C3">
        <w:rPr>
          <w:lang w:val="en-US"/>
        </w:rPr>
        <w:t>D. Colporrafia</w:t>
      </w:r>
    </w:p>
    <w:p w:rsidR="009C7277" w:rsidRPr="00E366C3" w:rsidRDefault="006C6D09">
      <w:pPr>
        <w:ind w:firstLine="709"/>
        <w:jc w:val="both"/>
        <w:rPr>
          <w:b/>
          <w:i/>
          <w:lang w:val="en-US"/>
        </w:rPr>
      </w:pPr>
      <w:r w:rsidRPr="00E366C3">
        <w:rPr>
          <w:i/>
          <w:lang w:val="en-US"/>
        </w:rPr>
        <w:t>Correct answer:</w:t>
      </w:r>
      <w:r w:rsidRPr="00E366C3">
        <w:rPr>
          <w:b/>
          <w:i/>
          <w:lang w:val="en-US"/>
        </w:rPr>
        <w:t xml:space="preserve"> d</w:t>
      </w:r>
    </w:p>
    <w:p w:rsidR="009C7277" w:rsidRPr="00E366C3" w:rsidRDefault="009C7277">
      <w:pPr>
        <w:ind w:firstLine="709"/>
        <w:jc w:val="both"/>
        <w:rPr>
          <w:b/>
          <w:i/>
          <w:lang w:val="en-US"/>
        </w:rPr>
      </w:pPr>
    </w:p>
    <w:p w:rsidR="009C7277" w:rsidRPr="00E366C3" w:rsidRDefault="009C7277">
      <w:pPr>
        <w:ind w:firstLine="709"/>
        <w:jc w:val="both"/>
        <w:rPr>
          <w:b/>
          <w:i/>
          <w:lang w:val="en-US"/>
        </w:rPr>
      </w:pPr>
    </w:p>
    <w:p w:rsidR="009C7277" w:rsidRPr="00E366C3" w:rsidRDefault="006C6D09">
      <w:pPr>
        <w:ind w:firstLine="709"/>
        <w:jc w:val="both"/>
        <w:rPr>
          <w:lang w:val="en-US"/>
        </w:rPr>
      </w:pPr>
      <w:r w:rsidRPr="00E366C3">
        <w:rPr>
          <w:lang w:val="en-US"/>
        </w:rPr>
        <w:t>4. What method is not an apical reconstruction method?</w:t>
      </w:r>
    </w:p>
    <w:p w:rsidR="009C7277" w:rsidRPr="00E366C3" w:rsidRDefault="006C6D09">
      <w:pPr>
        <w:ind w:firstLine="709"/>
        <w:jc w:val="both"/>
        <w:rPr>
          <w:lang w:val="en-US"/>
        </w:rPr>
      </w:pPr>
      <w:r w:rsidRPr="00E366C3">
        <w:rPr>
          <w:lang w:val="en-US"/>
        </w:rPr>
        <w:lastRenderedPageBreak/>
        <w:t>a. Sacrospinal fixation</w:t>
      </w:r>
    </w:p>
    <w:p w:rsidR="009C7277" w:rsidRPr="00E366C3" w:rsidRDefault="006C6D09">
      <w:pPr>
        <w:ind w:firstLine="709"/>
        <w:jc w:val="both"/>
        <w:rPr>
          <w:lang w:val="en-US"/>
        </w:rPr>
      </w:pPr>
      <w:r w:rsidRPr="00E366C3">
        <w:rPr>
          <w:lang w:val="en-US"/>
        </w:rPr>
        <w:t>b. Sacrovaginopexy</w:t>
      </w:r>
    </w:p>
    <w:p w:rsidR="009C7277" w:rsidRPr="00E366C3" w:rsidRDefault="006C6D09">
      <w:pPr>
        <w:ind w:firstLine="709"/>
        <w:jc w:val="both"/>
        <w:rPr>
          <w:lang w:val="en-US"/>
        </w:rPr>
      </w:pPr>
      <w:r w:rsidRPr="00E366C3">
        <w:rPr>
          <w:lang w:val="en-US"/>
        </w:rPr>
        <w:t>b. Cresco-uterine fixation</w:t>
      </w:r>
    </w:p>
    <w:p w:rsidR="009C7277" w:rsidRPr="00E366C3" w:rsidRDefault="006C6D09">
      <w:pPr>
        <w:ind w:firstLine="709"/>
        <w:jc w:val="both"/>
        <w:rPr>
          <w:lang w:val="en-US"/>
        </w:rPr>
      </w:pPr>
      <w:r w:rsidRPr="00E366C3">
        <w:rPr>
          <w:lang w:val="en-US"/>
        </w:rPr>
        <w:t>Colporrafia city</w:t>
      </w:r>
    </w:p>
    <w:p w:rsidR="009C7277" w:rsidRPr="00E366C3" w:rsidRDefault="006C6D09">
      <w:pPr>
        <w:ind w:firstLine="709"/>
        <w:jc w:val="both"/>
        <w:rPr>
          <w:lang w:val="en-US"/>
        </w:rPr>
      </w:pPr>
      <w:r w:rsidRPr="00E366C3">
        <w:rPr>
          <w:lang w:val="en-US"/>
        </w:rPr>
        <w:t>D. The Manchester Operation</w:t>
      </w:r>
    </w:p>
    <w:p w:rsidR="009C7277" w:rsidRPr="00E366C3" w:rsidRDefault="006C6D09">
      <w:pPr>
        <w:ind w:firstLine="709"/>
        <w:jc w:val="both"/>
        <w:rPr>
          <w:b/>
          <w:i/>
          <w:lang w:val="en-US"/>
        </w:rPr>
      </w:pPr>
      <w:r w:rsidRPr="00E366C3">
        <w:rPr>
          <w:i/>
          <w:lang w:val="en-US"/>
        </w:rPr>
        <w:t>Correct answer:</w:t>
      </w:r>
      <w:r w:rsidRPr="00E366C3">
        <w:rPr>
          <w:b/>
          <w:i/>
          <w:lang w:val="en-US"/>
        </w:rPr>
        <w:t xml:space="preserve"> g</w:t>
      </w:r>
    </w:p>
    <w:p w:rsidR="009C7277" w:rsidRPr="00E366C3" w:rsidRDefault="009C7277">
      <w:pPr>
        <w:ind w:firstLine="709"/>
        <w:jc w:val="both"/>
        <w:rPr>
          <w:b/>
          <w:i/>
          <w:lang w:val="en-US"/>
        </w:rPr>
      </w:pPr>
    </w:p>
    <w:p w:rsidR="009C7277" w:rsidRPr="00E366C3" w:rsidRDefault="006C6D09">
      <w:pPr>
        <w:ind w:firstLine="709"/>
        <w:jc w:val="both"/>
        <w:rPr>
          <w:lang w:val="en-US"/>
        </w:rPr>
      </w:pPr>
      <w:r w:rsidRPr="00E366C3">
        <w:rPr>
          <w:lang w:val="en-US"/>
        </w:rPr>
        <w:t xml:space="preserve">5. What is not an indication for performing colpoclesis? </w:t>
      </w:r>
    </w:p>
    <w:p w:rsidR="009C7277" w:rsidRPr="00E366C3" w:rsidRDefault="006C6D09">
      <w:pPr>
        <w:ind w:firstLine="709"/>
        <w:jc w:val="both"/>
        <w:rPr>
          <w:lang w:val="en-US"/>
        </w:rPr>
      </w:pPr>
      <w:r w:rsidRPr="00E366C3">
        <w:rPr>
          <w:lang w:val="en-US"/>
        </w:rPr>
        <w:t>a. Severe somatic condition of the patient</w:t>
      </w:r>
    </w:p>
    <w:p w:rsidR="009C7277" w:rsidRPr="00E366C3" w:rsidRDefault="006C6D09">
      <w:pPr>
        <w:ind w:firstLine="709"/>
        <w:jc w:val="both"/>
        <w:rPr>
          <w:lang w:val="en-US"/>
        </w:rPr>
      </w:pPr>
      <w:r w:rsidRPr="00E366C3">
        <w:rPr>
          <w:lang w:val="en-US"/>
        </w:rPr>
        <w:t>b. Severe coxarthrosis</w:t>
      </w:r>
    </w:p>
    <w:p w:rsidR="009C7277" w:rsidRPr="00E366C3" w:rsidRDefault="006C6D09">
      <w:pPr>
        <w:ind w:firstLine="709"/>
        <w:jc w:val="both"/>
        <w:rPr>
          <w:lang w:val="en-US"/>
        </w:rPr>
      </w:pPr>
      <w:r w:rsidRPr="00E366C3">
        <w:rPr>
          <w:lang w:val="en-US"/>
        </w:rPr>
        <w:t>B. Lack of sexual activity</w:t>
      </w:r>
    </w:p>
    <w:p w:rsidR="009C7277" w:rsidRPr="00E366C3" w:rsidRDefault="006C6D09">
      <w:pPr>
        <w:ind w:firstLine="709"/>
        <w:jc w:val="both"/>
        <w:rPr>
          <w:lang w:val="en-US"/>
        </w:rPr>
      </w:pPr>
      <w:r w:rsidRPr="00E366C3">
        <w:rPr>
          <w:lang w:val="en-US"/>
        </w:rPr>
        <w:t>D. Relapse of prolapse</w:t>
      </w:r>
    </w:p>
    <w:p w:rsidR="009C7277" w:rsidRPr="00E366C3" w:rsidRDefault="006C6D09">
      <w:pPr>
        <w:ind w:firstLine="709"/>
        <w:jc w:val="both"/>
        <w:rPr>
          <w:lang w:val="en-US"/>
        </w:rPr>
      </w:pPr>
      <w:r w:rsidRPr="00E366C3">
        <w:rPr>
          <w:lang w:val="en-US"/>
        </w:rPr>
        <w:t>D. Inability to wear a pessary</w:t>
      </w:r>
    </w:p>
    <w:p w:rsidR="009C7277" w:rsidRPr="00E366C3" w:rsidRDefault="006C6D09">
      <w:pPr>
        <w:ind w:firstLine="709"/>
        <w:jc w:val="both"/>
        <w:rPr>
          <w:b/>
          <w:i/>
          <w:lang w:val="en-US"/>
        </w:rPr>
      </w:pPr>
      <w:r w:rsidRPr="00E366C3">
        <w:rPr>
          <w:i/>
          <w:lang w:val="en-US"/>
        </w:rPr>
        <w:t>Correct answer:</w:t>
      </w:r>
      <w:r w:rsidRPr="00E366C3">
        <w:rPr>
          <w:b/>
          <w:i/>
          <w:lang w:val="en-US"/>
        </w:rPr>
        <w:t xml:space="preserve"> b, d</w:t>
      </w:r>
    </w:p>
    <w:p w:rsidR="009C7277" w:rsidRPr="00E366C3" w:rsidRDefault="009C7277">
      <w:pPr>
        <w:ind w:firstLine="709"/>
        <w:jc w:val="both"/>
        <w:rPr>
          <w:lang w:val="en-US"/>
        </w:rPr>
      </w:pPr>
    </w:p>
    <w:p w:rsidR="009C7277" w:rsidRPr="00E366C3" w:rsidRDefault="006C6D09">
      <w:pPr>
        <w:ind w:firstLine="709"/>
        <w:jc w:val="both"/>
        <w:rPr>
          <w:lang w:val="en-US"/>
        </w:rPr>
      </w:pPr>
      <w:r w:rsidRPr="00E366C3">
        <w:rPr>
          <w:lang w:val="en-US"/>
        </w:rPr>
        <w:t>6.</w:t>
      </w:r>
      <w:r w:rsidRPr="00E366C3">
        <w:rPr>
          <w:lang w:val="en-US"/>
        </w:rPr>
        <w:tab/>
        <w:t xml:space="preserve"> For the reconstruction of which anatomical areas of the pelvic floor is it not recommended to use synthetic prostheses according to world practice? </w:t>
      </w:r>
    </w:p>
    <w:p w:rsidR="009C7277" w:rsidRPr="00E366C3" w:rsidRDefault="006C6D09">
      <w:pPr>
        <w:ind w:firstLine="709"/>
        <w:jc w:val="both"/>
        <w:rPr>
          <w:lang w:val="en-US"/>
        </w:rPr>
      </w:pPr>
      <w:r w:rsidRPr="00E366C3">
        <w:rPr>
          <w:lang w:val="en-US"/>
        </w:rPr>
        <w:t>but. Pubo-cervical fascia</w:t>
      </w:r>
    </w:p>
    <w:p w:rsidR="009C7277" w:rsidRPr="00E366C3" w:rsidRDefault="006C6D09">
      <w:pPr>
        <w:ind w:firstLine="709"/>
        <w:jc w:val="both"/>
        <w:rPr>
          <w:lang w:val="en-US"/>
        </w:rPr>
      </w:pPr>
      <w:r w:rsidRPr="00E366C3">
        <w:rPr>
          <w:lang w:val="en-US"/>
        </w:rPr>
        <w:t>b. The apical part of the vagina</w:t>
      </w:r>
    </w:p>
    <w:p w:rsidR="009C7277" w:rsidRPr="00E366C3" w:rsidRDefault="006C6D09">
      <w:pPr>
        <w:ind w:firstLine="709"/>
        <w:jc w:val="both"/>
        <w:rPr>
          <w:lang w:val="en-US"/>
        </w:rPr>
      </w:pPr>
      <w:r w:rsidRPr="00E366C3">
        <w:rPr>
          <w:lang w:val="en-US"/>
        </w:rPr>
        <w:t>B. Recto-vaginal fascia</w:t>
      </w:r>
    </w:p>
    <w:p w:rsidR="009C7277" w:rsidRPr="00E366C3" w:rsidRDefault="006C6D09">
      <w:pPr>
        <w:ind w:firstLine="709"/>
        <w:jc w:val="both"/>
        <w:rPr>
          <w:lang w:val="en-US"/>
        </w:rPr>
      </w:pPr>
      <w:r w:rsidRPr="00E366C3">
        <w:rPr>
          <w:lang w:val="en-US"/>
        </w:rPr>
        <w:t>d. Urogenital diaphragm</w:t>
      </w:r>
    </w:p>
    <w:p w:rsidR="009C7277" w:rsidRPr="00E366C3" w:rsidRDefault="006C6D09">
      <w:pPr>
        <w:ind w:firstLine="709"/>
        <w:jc w:val="both"/>
        <w:rPr>
          <w:b/>
          <w:i/>
          <w:lang w:val="en-US"/>
        </w:rPr>
      </w:pPr>
      <w:r w:rsidRPr="00E366C3">
        <w:rPr>
          <w:i/>
          <w:lang w:val="en-US"/>
        </w:rPr>
        <w:t>Correct answer:</w:t>
      </w:r>
      <w:r w:rsidRPr="00E366C3">
        <w:rPr>
          <w:b/>
          <w:i/>
          <w:lang w:val="en-US"/>
        </w:rPr>
        <w:t xml:space="preserve"> in</w:t>
      </w:r>
    </w:p>
    <w:p w:rsidR="009C7277" w:rsidRPr="00E366C3" w:rsidRDefault="009C7277">
      <w:pPr>
        <w:ind w:firstLine="709"/>
        <w:jc w:val="both"/>
        <w:rPr>
          <w:b/>
          <w:i/>
          <w:lang w:val="en-US"/>
        </w:rPr>
      </w:pPr>
    </w:p>
    <w:p w:rsidR="009C7277" w:rsidRPr="00E366C3" w:rsidRDefault="006C6D09">
      <w:pPr>
        <w:ind w:firstLine="709"/>
        <w:jc w:val="both"/>
        <w:rPr>
          <w:lang w:val="en-US"/>
        </w:rPr>
      </w:pPr>
      <w:r w:rsidRPr="00E366C3">
        <w:rPr>
          <w:lang w:val="en-US"/>
        </w:rPr>
        <w:t xml:space="preserve">7. What does not affect the development of complications when using synthetic prostheses for pelvic floor reconstruction? </w:t>
      </w:r>
    </w:p>
    <w:p w:rsidR="009C7277" w:rsidRPr="00E366C3" w:rsidRDefault="006C6D09">
      <w:pPr>
        <w:ind w:firstLine="709"/>
        <w:jc w:val="both"/>
        <w:rPr>
          <w:lang w:val="en-US"/>
        </w:rPr>
      </w:pPr>
      <w:r w:rsidRPr="00E366C3">
        <w:rPr>
          <w:lang w:val="en-US"/>
        </w:rPr>
        <w:t>a. Surgeon's experience</w:t>
      </w:r>
    </w:p>
    <w:p w:rsidR="009C7277" w:rsidRPr="00E366C3" w:rsidRDefault="006C6D09">
      <w:pPr>
        <w:ind w:firstLine="709"/>
        <w:jc w:val="both"/>
        <w:rPr>
          <w:lang w:val="en-US"/>
        </w:rPr>
      </w:pPr>
      <w:r w:rsidRPr="00E366C3">
        <w:rPr>
          <w:lang w:val="en-US"/>
        </w:rPr>
        <w:t>b. Condition of the patient's tissues</w:t>
      </w:r>
    </w:p>
    <w:p w:rsidR="009C7277" w:rsidRPr="00E366C3" w:rsidRDefault="006C6D09">
      <w:pPr>
        <w:ind w:firstLine="709"/>
        <w:jc w:val="both"/>
        <w:rPr>
          <w:lang w:val="en-US"/>
        </w:rPr>
      </w:pPr>
      <w:r w:rsidRPr="00E366C3">
        <w:rPr>
          <w:lang w:val="en-US"/>
        </w:rPr>
        <w:t>B. Prosthetic device manufacturer</w:t>
      </w:r>
    </w:p>
    <w:p w:rsidR="009C7277" w:rsidRPr="00E366C3" w:rsidRDefault="006C6D09">
      <w:pPr>
        <w:ind w:firstLine="709"/>
        <w:jc w:val="both"/>
        <w:rPr>
          <w:lang w:val="en-US"/>
        </w:rPr>
      </w:pPr>
      <w:r w:rsidRPr="00E366C3">
        <w:rPr>
          <w:lang w:val="en-US"/>
        </w:rPr>
        <w:t>d. Previously performed pelvic floor surgery</w:t>
      </w:r>
    </w:p>
    <w:p w:rsidR="009C7277" w:rsidRPr="00E366C3" w:rsidRDefault="006C6D09">
      <w:pPr>
        <w:ind w:firstLine="709"/>
        <w:jc w:val="both"/>
        <w:rPr>
          <w:lang w:val="en-US"/>
        </w:rPr>
      </w:pPr>
      <w:r w:rsidRPr="00E366C3">
        <w:rPr>
          <w:lang w:val="en-US"/>
        </w:rPr>
        <w:t>D. Simultaneous installation of a suburethral sling</w:t>
      </w:r>
    </w:p>
    <w:p w:rsidR="009C7277" w:rsidRPr="00E366C3" w:rsidRDefault="006C6D09">
      <w:pPr>
        <w:ind w:firstLine="709"/>
        <w:jc w:val="both"/>
        <w:rPr>
          <w:b/>
          <w:i/>
          <w:lang w:val="en-US"/>
        </w:rPr>
      </w:pPr>
      <w:r w:rsidRPr="00E366C3">
        <w:rPr>
          <w:i/>
          <w:lang w:val="en-US"/>
        </w:rPr>
        <w:t>Correct answer:</w:t>
      </w:r>
      <w:r w:rsidRPr="00E366C3">
        <w:rPr>
          <w:b/>
          <w:i/>
          <w:lang w:val="en-US"/>
        </w:rPr>
        <w:t xml:space="preserve"> in</w:t>
      </w:r>
    </w:p>
    <w:p w:rsidR="009C7277" w:rsidRPr="00E366C3" w:rsidRDefault="009C7277">
      <w:pPr>
        <w:ind w:firstLine="709"/>
        <w:jc w:val="both"/>
        <w:rPr>
          <w:b/>
          <w:i/>
          <w:lang w:val="en-US"/>
        </w:rPr>
      </w:pPr>
    </w:p>
    <w:p w:rsidR="009C7277" w:rsidRPr="00E366C3" w:rsidRDefault="006C6D09">
      <w:pPr>
        <w:ind w:firstLine="709"/>
        <w:jc w:val="both"/>
        <w:rPr>
          <w:lang w:val="en-US"/>
        </w:rPr>
      </w:pPr>
      <w:r w:rsidRPr="00E366C3">
        <w:rPr>
          <w:lang w:val="en-US"/>
        </w:rPr>
        <w:t>8.</w:t>
      </w:r>
      <w:r w:rsidRPr="00E366C3">
        <w:rPr>
          <w:lang w:val="en-US"/>
        </w:rPr>
        <w:tab/>
        <w:t xml:space="preserve"> What are the most effective methods of stopping bleeding in case of sacrospinal vascular damage? </w:t>
      </w:r>
    </w:p>
    <w:p w:rsidR="009C7277" w:rsidRPr="00E366C3" w:rsidRDefault="006C6D09">
      <w:pPr>
        <w:ind w:firstLine="709"/>
        <w:jc w:val="both"/>
        <w:rPr>
          <w:lang w:val="en-US"/>
        </w:rPr>
      </w:pPr>
      <w:r w:rsidRPr="00E366C3">
        <w:rPr>
          <w:lang w:val="en-US"/>
        </w:rPr>
        <w:t>a. Ligation of the iliac vessels</w:t>
      </w:r>
    </w:p>
    <w:p w:rsidR="009C7277" w:rsidRPr="00E366C3" w:rsidRDefault="006C6D09">
      <w:pPr>
        <w:ind w:firstLine="709"/>
        <w:jc w:val="both"/>
        <w:rPr>
          <w:lang w:val="en-US"/>
        </w:rPr>
      </w:pPr>
      <w:r w:rsidRPr="00E366C3">
        <w:rPr>
          <w:lang w:val="en-US"/>
        </w:rPr>
        <w:t>b. Ebolization of the damaged vessel</w:t>
      </w:r>
    </w:p>
    <w:p w:rsidR="009C7277" w:rsidRPr="00E366C3" w:rsidRDefault="006C6D09">
      <w:pPr>
        <w:ind w:firstLine="709"/>
        <w:jc w:val="both"/>
        <w:rPr>
          <w:lang w:val="en-US"/>
        </w:rPr>
      </w:pPr>
      <w:r w:rsidRPr="00E366C3">
        <w:rPr>
          <w:lang w:val="en-US"/>
        </w:rPr>
        <w:t>b. Electrocoagulation of the damaged vessel</w:t>
      </w:r>
    </w:p>
    <w:p w:rsidR="009C7277" w:rsidRPr="00E366C3" w:rsidRDefault="006C6D09">
      <w:pPr>
        <w:ind w:firstLine="709"/>
        <w:jc w:val="both"/>
        <w:rPr>
          <w:lang w:val="en-US"/>
        </w:rPr>
      </w:pPr>
      <w:r w:rsidRPr="00E366C3">
        <w:rPr>
          <w:lang w:val="en-US"/>
        </w:rPr>
        <w:t>d. Tight plugging of the wound</w:t>
      </w:r>
    </w:p>
    <w:p w:rsidR="009C7277" w:rsidRPr="00E366C3" w:rsidRDefault="006C6D09">
      <w:pPr>
        <w:ind w:firstLine="709"/>
        <w:jc w:val="both"/>
        <w:rPr>
          <w:b/>
          <w:i/>
          <w:lang w:val="en-US"/>
        </w:rPr>
      </w:pPr>
      <w:r w:rsidRPr="00E366C3">
        <w:rPr>
          <w:i/>
          <w:lang w:val="en-US"/>
        </w:rPr>
        <w:t>Correct answer:</w:t>
      </w:r>
      <w:r w:rsidRPr="00E366C3">
        <w:rPr>
          <w:b/>
          <w:i/>
          <w:lang w:val="en-US"/>
        </w:rPr>
        <w:t xml:space="preserve"> b, d</w:t>
      </w:r>
    </w:p>
    <w:p w:rsidR="009C7277" w:rsidRPr="00E366C3" w:rsidRDefault="009C7277">
      <w:pPr>
        <w:ind w:firstLine="709"/>
        <w:jc w:val="both"/>
        <w:rPr>
          <w:b/>
          <w:i/>
          <w:lang w:val="en-US"/>
        </w:rPr>
      </w:pPr>
    </w:p>
    <w:p w:rsidR="009C7277" w:rsidRPr="00E366C3" w:rsidRDefault="006C6D09">
      <w:pPr>
        <w:ind w:firstLine="709"/>
        <w:jc w:val="both"/>
        <w:rPr>
          <w:lang w:val="en-US"/>
        </w:rPr>
      </w:pPr>
      <w:r w:rsidRPr="00E366C3">
        <w:rPr>
          <w:lang w:val="en-US"/>
        </w:rPr>
        <w:t>9. What is required if bladder damage occurs during pelvic floor reconstructive surgery?</w:t>
      </w:r>
    </w:p>
    <w:p w:rsidR="009C7277" w:rsidRPr="00E366C3" w:rsidRDefault="006C6D09">
      <w:pPr>
        <w:ind w:firstLine="709"/>
        <w:jc w:val="both"/>
        <w:rPr>
          <w:lang w:val="en-US"/>
        </w:rPr>
      </w:pPr>
      <w:r w:rsidRPr="00E366C3">
        <w:rPr>
          <w:lang w:val="en-US"/>
        </w:rPr>
        <w:t>a. Removal of permanent synthetic materials from the bladder cavity and the area of its damage</w:t>
      </w:r>
    </w:p>
    <w:p w:rsidR="009C7277" w:rsidRPr="00E366C3" w:rsidRDefault="006C6D09">
      <w:pPr>
        <w:ind w:firstLine="709"/>
        <w:jc w:val="both"/>
        <w:rPr>
          <w:lang w:val="en-US"/>
        </w:rPr>
      </w:pPr>
      <w:r w:rsidRPr="00E366C3">
        <w:rPr>
          <w:lang w:val="en-US"/>
        </w:rPr>
        <w:t>b. Suturing the bladder wall defect</w:t>
      </w:r>
    </w:p>
    <w:p w:rsidR="009C7277" w:rsidRPr="00E366C3" w:rsidRDefault="006C6D09">
      <w:pPr>
        <w:ind w:firstLine="709"/>
        <w:jc w:val="both"/>
        <w:rPr>
          <w:lang w:val="en-US"/>
        </w:rPr>
      </w:pPr>
      <w:r w:rsidRPr="00E366C3">
        <w:rPr>
          <w:lang w:val="en-US"/>
        </w:rPr>
        <w:t>b. Drainage of the bladder with a permanent catheter for 10-15 days</w:t>
      </w:r>
    </w:p>
    <w:p w:rsidR="009C7277" w:rsidRPr="00E366C3" w:rsidRDefault="006C6D09">
      <w:pPr>
        <w:ind w:firstLine="709"/>
        <w:jc w:val="both"/>
        <w:rPr>
          <w:lang w:val="en-US"/>
        </w:rPr>
      </w:pPr>
      <w:r w:rsidRPr="00E366C3">
        <w:rPr>
          <w:lang w:val="en-US"/>
        </w:rPr>
        <w:t>d. All of the above</w:t>
      </w:r>
    </w:p>
    <w:p w:rsidR="009C7277" w:rsidRPr="00E366C3" w:rsidRDefault="006C6D09">
      <w:pPr>
        <w:ind w:firstLine="709"/>
        <w:jc w:val="both"/>
        <w:rPr>
          <w:b/>
          <w:i/>
          <w:lang w:val="en-US"/>
        </w:rPr>
      </w:pPr>
      <w:r w:rsidRPr="00E366C3">
        <w:rPr>
          <w:i/>
          <w:lang w:val="en-US"/>
        </w:rPr>
        <w:t>Correct answer:</w:t>
      </w:r>
      <w:r w:rsidRPr="00E366C3">
        <w:rPr>
          <w:b/>
          <w:i/>
          <w:lang w:val="en-US"/>
        </w:rPr>
        <w:t xml:space="preserve"> g</w:t>
      </w:r>
    </w:p>
    <w:p w:rsidR="009C7277" w:rsidRPr="00E366C3" w:rsidRDefault="009C7277">
      <w:pPr>
        <w:ind w:firstLine="709"/>
        <w:jc w:val="both"/>
        <w:rPr>
          <w:b/>
          <w:i/>
          <w:lang w:val="en-US"/>
        </w:rPr>
      </w:pPr>
    </w:p>
    <w:p w:rsidR="009C7277" w:rsidRPr="00E366C3" w:rsidRDefault="006C6D09">
      <w:pPr>
        <w:ind w:firstLine="709"/>
        <w:jc w:val="both"/>
        <w:rPr>
          <w:lang w:val="en-US"/>
        </w:rPr>
      </w:pPr>
      <w:r w:rsidRPr="00E366C3">
        <w:rPr>
          <w:lang w:val="en-US"/>
        </w:rPr>
        <w:t>10. What anatomical structure is assigned the main role in urinary retention, according to the integral theory? </w:t>
      </w:r>
    </w:p>
    <w:p w:rsidR="009C7277" w:rsidRDefault="006C6D09">
      <w:pPr>
        <w:ind w:firstLine="709"/>
        <w:jc w:val="both"/>
        <w:rPr>
          <w:lang w:val="en-US"/>
        </w:rPr>
      </w:pPr>
      <w:r w:rsidRPr="00E366C3">
        <w:rPr>
          <w:lang w:val="en-US"/>
        </w:rPr>
        <w:t>a</w:t>
      </w:r>
      <w:r>
        <w:rPr>
          <w:lang w:val="en-US"/>
        </w:rPr>
        <w:t>. m. piriformis</w:t>
      </w:r>
      <w:r>
        <w:rPr>
          <w:rFonts w:ascii="MS Mincho" w:eastAsia="MS Mincho" w:hAnsi="MS Mincho" w:cs="MS Mincho"/>
          <w:lang w:val="en-US"/>
        </w:rPr>
        <w:t> </w:t>
      </w:r>
    </w:p>
    <w:p w:rsidR="009C7277" w:rsidRDefault="006C6D09">
      <w:pPr>
        <w:ind w:firstLine="709"/>
        <w:jc w:val="both"/>
        <w:rPr>
          <w:lang w:val="en-US"/>
        </w:rPr>
      </w:pPr>
      <w:r w:rsidRPr="00E366C3">
        <w:rPr>
          <w:lang w:val="en-US"/>
        </w:rPr>
        <w:t>b</w:t>
      </w:r>
      <w:r>
        <w:rPr>
          <w:lang w:val="en-US"/>
        </w:rPr>
        <w:t>. arcus tendinous f. pelvis</w:t>
      </w:r>
    </w:p>
    <w:p w:rsidR="009C7277" w:rsidRPr="00E366C3" w:rsidRDefault="006C6D09">
      <w:pPr>
        <w:ind w:firstLine="709"/>
        <w:jc w:val="both"/>
        <w:rPr>
          <w:lang w:val="en-US"/>
        </w:rPr>
      </w:pPr>
      <w:r w:rsidRPr="00E366C3">
        <w:rPr>
          <w:lang w:val="en-US"/>
        </w:rPr>
        <w:lastRenderedPageBreak/>
        <w:t>B. Urogenital diaphragm</w:t>
      </w:r>
    </w:p>
    <w:p w:rsidR="009C7277" w:rsidRPr="00E366C3" w:rsidRDefault="006C6D09">
      <w:pPr>
        <w:ind w:firstLine="709"/>
        <w:jc w:val="both"/>
        <w:rPr>
          <w:lang w:val="en-US"/>
        </w:rPr>
      </w:pPr>
      <w:r w:rsidRPr="00E366C3">
        <w:rPr>
          <w:lang w:val="en-US"/>
        </w:rPr>
        <w:t>G. Pubic-cervical fascia</w:t>
      </w:r>
    </w:p>
    <w:p w:rsidR="009C7277" w:rsidRPr="00E366C3" w:rsidRDefault="006C6D09">
      <w:pPr>
        <w:ind w:firstLine="709"/>
        <w:jc w:val="both"/>
        <w:rPr>
          <w:b/>
          <w:i/>
          <w:lang w:val="en-US"/>
        </w:rPr>
      </w:pPr>
      <w:r w:rsidRPr="00E366C3">
        <w:rPr>
          <w:i/>
          <w:lang w:val="en-US"/>
        </w:rPr>
        <w:t>Correct answer:</w:t>
      </w:r>
      <w:r w:rsidRPr="00E366C3">
        <w:rPr>
          <w:b/>
          <w:i/>
          <w:lang w:val="en-US"/>
        </w:rPr>
        <w:t xml:space="preserve"> in</w:t>
      </w:r>
    </w:p>
    <w:p w:rsidR="009C7277" w:rsidRPr="00E366C3" w:rsidRDefault="009C7277">
      <w:pPr>
        <w:ind w:firstLine="709"/>
        <w:jc w:val="both"/>
        <w:rPr>
          <w:b/>
          <w:i/>
          <w:lang w:val="en-US"/>
        </w:rPr>
      </w:pPr>
    </w:p>
    <w:p w:rsidR="009C7277" w:rsidRPr="00E366C3" w:rsidRDefault="006C6D09">
      <w:pPr>
        <w:ind w:firstLine="709"/>
        <w:jc w:val="both"/>
        <w:rPr>
          <w:lang w:val="en-US"/>
        </w:rPr>
      </w:pPr>
      <w:r w:rsidRPr="00E366C3">
        <w:rPr>
          <w:lang w:val="en-US"/>
        </w:rPr>
        <w:t>11. What is required if bladder damage occurs during pelvic floor reconstructive surgery?</w:t>
      </w:r>
    </w:p>
    <w:p w:rsidR="009C7277" w:rsidRPr="00E366C3" w:rsidRDefault="006C6D09">
      <w:pPr>
        <w:ind w:firstLine="709"/>
        <w:jc w:val="both"/>
        <w:rPr>
          <w:lang w:val="en-US"/>
        </w:rPr>
      </w:pPr>
      <w:r w:rsidRPr="00E366C3">
        <w:rPr>
          <w:lang w:val="en-US"/>
        </w:rPr>
        <w:t>a. Removal of permanent synthetic materials from the bladder cavity and the area of its damage</w:t>
      </w:r>
    </w:p>
    <w:p w:rsidR="009C7277" w:rsidRPr="00E366C3" w:rsidRDefault="006C6D09">
      <w:pPr>
        <w:ind w:firstLine="709"/>
        <w:jc w:val="both"/>
        <w:rPr>
          <w:lang w:val="en-US"/>
        </w:rPr>
      </w:pPr>
      <w:r w:rsidRPr="00E366C3">
        <w:rPr>
          <w:lang w:val="en-US"/>
        </w:rPr>
        <w:t>b. Suturing the bladder wall defect</w:t>
      </w:r>
    </w:p>
    <w:p w:rsidR="009C7277" w:rsidRPr="00E366C3" w:rsidRDefault="006C6D09">
      <w:pPr>
        <w:ind w:firstLine="709"/>
        <w:jc w:val="both"/>
        <w:rPr>
          <w:lang w:val="en-US"/>
        </w:rPr>
      </w:pPr>
      <w:r w:rsidRPr="00E366C3">
        <w:rPr>
          <w:lang w:val="en-US"/>
        </w:rPr>
        <w:t>b. Drainage of the bladder with a permanent catheter for 10-15 days</w:t>
      </w:r>
    </w:p>
    <w:p w:rsidR="009C7277" w:rsidRPr="00E366C3" w:rsidRDefault="006C6D09">
      <w:pPr>
        <w:ind w:firstLine="709"/>
        <w:jc w:val="both"/>
        <w:rPr>
          <w:lang w:val="en-US"/>
        </w:rPr>
      </w:pPr>
      <w:r w:rsidRPr="00E366C3">
        <w:rPr>
          <w:lang w:val="en-US"/>
        </w:rPr>
        <w:t>d. All of the above</w:t>
      </w:r>
    </w:p>
    <w:p w:rsidR="009C7277" w:rsidRPr="00E366C3" w:rsidRDefault="006C6D09">
      <w:pPr>
        <w:ind w:firstLine="709"/>
        <w:jc w:val="both"/>
        <w:rPr>
          <w:b/>
          <w:i/>
          <w:lang w:val="en-US"/>
        </w:rPr>
      </w:pPr>
      <w:r w:rsidRPr="00E366C3">
        <w:rPr>
          <w:i/>
          <w:lang w:val="en-US"/>
        </w:rPr>
        <w:t>Correct answer:</w:t>
      </w:r>
      <w:r w:rsidRPr="00E366C3">
        <w:rPr>
          <w:b/>
          <w:i/>
          <w:lang w:val="en-US"/>
        </w:rPr>
        <w:t xml:space="preserve"> g</w:t>
      </w:r>
    </w:p>
    <w:p w:rsidR="009C7277" w:rsidRPr="00E366C3" w:rsidRDefault="009C7277">
      <w:pPr>
        <w:ind w:firstLine="709"/>
        <w:jc w:val="both"/>
        <w:rPr>
          <w:b/>
          <w:i/>
          <w:lang w:val="en-US"/>
        </w:rPr>
      </w:pPr>
    </w:p>
    <w:p w:rsidR="009C7277" w:rsidRPr="00E366C3" w:rsidRDefault="006C6D09">
      <w:pPr>
        <w:ind w:firstLine="709"/>
        <w:jc w:val="both"/>
        <w:rPr>
          <w:lang w:val="en-US"/>
        </w:rPr>
      </w:pPr>
      <w:r w:rsidRPr="00E366C3">
        <w:rPr>
          <w:lang w:val="en-US"/>
        </w:rPr>
        <w:t>12. Which area of the obturator opening is the safest for transobturator implantation of a suburethral sling?</w:t>
      </w:r>
    </w:p>
    <w:p w:rsidR="009C7277" w:rsidRPr="00E366C3" w:rsidRDefault="006C6D09">
      <w:pPr>
        <w:ind w:firstLine="709"/>
        <w:jc w:val="both"/>
        <w:rPr>
          <w:lang w:val="en-US"/>
        </w:rPr>
      </w:pPr>
      <w:r w:rsidRPr="00E366C3">
        <w:rPr>
          <w:lang w:val="en-US"/>
        </w:rPr>
        <w:t>a. Upper-medial angle</w:t>
      </w:r>
    </w:p>
    <w:p w:rsidR="009C7277" w:rsidRPr="00E366C3" w:rsidRDefault="006C6D09">
      <w:pPr>
        <w:ind w:firstLine="709"/>
        <w:jc w:val="both"/>
        <w:rPr>
          <w:lang w:val="en-US"/>
        </w:rPr>
      </w:pPr>
      <w:r w:rsidRPr="00E366C3">
        <w:rPr>
          <w:lang w:val="en-US"/>
        </w:rPr>
        <w:t>b. Upper-lateral angle</w:t>
      </w:r>
    </w:p>
    <w:p w:rsidR="009C7277" w:rsidRPr="00E366C3" w:rsidRDefault="006C6D09">
      <w:pPr>
        <w:ind w:firstLine="709"/>
        <w:jc w:val="both"/>
        <w:rPr>
          <w:lang w:val="en-US"/>
        </w:rPr>
      </w:pPr>
      <w:r w:rsidRPr="00E366C3">
        <w:rPr>
          <w:lang w:val="en-US"/>
        </w:rPr>
        <w:t>b. Lower-lateral angle</w:t>
      </w:r>
    </w:p>
    <w:p w:rsidR="009C7277" w:rsidRPr="00E366C3" w:rsidRDefault="006C6D09">
      <w:pPr>
        <w:ind w:firstLine="709"/>
        <w:jc w:val="both"/>
        <w:rPr>
          <w:lang w:val="en-US"/>
        </w:rPr>
      </w:pPr>
      <w:r w:rsidRPr="00E366C3">
        <w:rPr>
          <w:lang w:val="en-US"/>
        </w:rPr>
        <w:t>d. Lower-medial angle</w:t>
      </w:r>
    </w:p>
    <w:p w:rsidR="009C7277" w:rsidRPr="00E366C3" w:rsidRDefault="006C6D09">
      <w:pPr>
        <w:ind w:firstLine="709"/>
        <w:jc w:val="both"/>
        <w:rPr>
          <w:b/>
          <w:i/>
          <w:lang w:val="en-US"/>
        </w:rPr>
      </w:pPr>
      <w:r w:rsidRPr="00E366C3">
        <w:rPr>
          <w:i/>
          <w:lang w:val="en-US"/>
        </w:rPr>
        <w:t>Correct answer:</w:t>
      </w:r>
      <w:r w:rsidRPr="00E366C3">
        <w:rPr>
          <w:b/>
          <w:i/>
          <w:lang w:val="en-US"/>
        </w:rPr>
        <w:t xml:space="preserve"> a</w:t>
      </w:r>
    </w:p>
    <w:p w:rsidR="009C7277" w:rsidRPr="00E366C3" w:rsidRDefault="009C7277">
      <w:pPr>
        <w:ind w:firstLine="709"/>
        <w:jc w:val="both"/>
        <w:rPr>
          <w:b/>
          <w:i/>
          <w:lang w:val="en-US"/>
        </w:rPr>
      </w:pPr>
    </w:p>
    <w:p w:rsidR="009C7277" w:rsidRPr="00E366C3" w:rsidRDefault="006C6D09">
      <w:pPr>
        <w:ind w:firstLine="709"/>
        <w:jc w:val="both"/>
        <w:rPr>
          <w:lang w:val="en-US"/>
        </w:rPr>
      </w:pPr>
      <w:r w:rsidRPr="00E366C3">
        <w:rPr>
          <w:lang w:val="en-US"/>
        </w:rPr>
        <w:t>13. In which type of urinary incontinence will suburethral sling implantation be most effective?</w:t>
      </w:r>
    </w:p>
    <w:p w:rsidR="009C7277" w:rsidRPr="00E366C3" w:rsidRDefault="006C6D09">
      <w:pPr>
        <w:ind w:firstLine="709"/>
        <w:jc w:val="both"/>
        <w:rPr>
          <w:lang w:val="en-US"/>
        </w:rPr>
      </w:pPr>
      <w:r w:rsidRPr="00E366C3">
        <w:rPr>
          <w:lang w:val="en-US"/>
        </w:rPr>
        <w:t>a. Stress urinary incontinence</w:t>
      </w:r>
    </w:p>
    <w:p w:rsidR="009C7277" w:rsidRPr="00E366C3" w:rsidRDefault="006C6D09">
      <w:pPr>
        <w:ind w:firstLine="709"/>
        <w:jc w:val="both"/>
        <w:rPr>
          <w:lang w:val="en-US"/>
        </w:rPr>
      </w:pPr>
      <w:r w:rsidRPr="00E366C3">
        <w:rPr>
          <w:lang w:val="en-US"/>
        </w:rPr>
        <w:t>b. Urgent urinary incontinence</w:t>
      </w:r>
    </w:p>
    <w:p w:rsidR="009C7277" w:rsidRPr="00E366C3" w:rsidRDefault="006C6D09">
      <w:pPr>
        <w:ind w:firstLine="709"/>
        <w:jc w:val="both"/>
        <w:rPr>
          <w:lang w:val="en-US"/>
        </w:rPr>
      </w:pPr>
      <w:r w:rsidRPr="00E366C3">
        <w:rPr>
          <w:lang w:val="en-US"/>
        </w:rPr>
        <w:t>b. Mixed urinary incontinence</w:t>
      </w:r>
    </w:p>
    <w:p w:rsidR="009C7277" w:rsidRPr="00E366C3" w:rsidRDefault="006C6D09">
      <w:pPr>
        <w:ind w:firstLine="709"/>
        <w:jc w:val="both"/>
        <w:rPr>
          <w:lang w:val="en-US"/>
        </w:rPr>
      </w:pPr>
      <w:r w:rsidRPr="00E366C3">
        <w:rPr>
          <w:lang w:val="en-US"/>
        </w:rPr>
        <w:t>d. Total urinary incontinence</w:t>
      </w:r>
    </w:p>
    <w:p w:rsidR="009C7277" w:rsidRPr="00E366C3" w:rsidRDefault="006C6D09">
      <w:pPr>
        <w:ind w:firstLine="709"/>
        <w:jc w:val="both"/>
        <w:rPr>
          <w:b/>
          <w:i/>
          <w:lang w:val="en-US"/>
        </w:rPr>
      </w:pPr>
      <w:r w:rsidRPr="00E366C3">
        <w:rPr>
          <w:i/>
          <w:lang w:val="en-US"/>
        </w:rPr>
        <w:t>Correct answer:</w:t>
      </w:r>
      <w:r w:rsidRPr="00E366C3">
        <w:rPr>
          <w:b/>
          <w:i/>
          <w:lang w:val="en-US"/>
        </w:rPr>
        <w:t xml:space="preserve"> a</w:t>
      </w:r>
    </w:p>
    <w:p w:rsidR="009C7277" w:rsidRPr="00E366C3" w:rsidRDefault="009C7277">
      <w:pPr>
        <w:ind w:firstLine="709"/>
        <w:jc w:val="both"/>
        <w:rPr>
          <w:b/>
          <w:i/>
          <w:lang w:val="en-US"/>
        </w:rPr>
      </w:pPr>
    </w:p>
    <w:p w:rsidR="009C7277" w:rsidRPr="00E366C3" w:rsidRDefault="006C6D09">
      <w:pPr>
        <w:ind w:firstLine="709"/>
        <w:jc w:val="both"/>
        <w:rPr>
          <w:lang w:val="en-US"/>
        </w:rPr>
      </w:pPr>
      <w:r w:rsidRPr="00E366C3">
        <w:rPr>
          <w:lang w:val="en-US"/>
        </w:rPr>
        <w:t>14. In what cases will the use of a back-to-back approach when installing a suburethral sling be more effective than a transobturator one?</w:t>
      </w:r>
    </w:p>
    <w:p w:rsidR="009C7277" w:rsidRPr="00E366C3" w:rsidRDefault="006C6D09">
      <w:pPr>
        <w:ind w:firstLine="709"/>
        <w:jc w:val="both"/>
        <w:rPr>
          <w:lang w:val="en-US"/>
        </w:rPr>
      </w:pPr>
      <w:r w:rsidRPr="00E366C3">
        <w:rPr>
          <w:lang w:val="en-US"/>
        </w:rPr>
        <w:t>a. Severe urinary incontinence</w:t>
      </w:r>
    </w:p>
    <w:p w:rsidR="009C7277" w:rsidRPr="00E366C3" w:rsidRDefault="006C6D09">
      <w:pPr>
        <w:ind w:firstLine="709"/>
        <w:jc w:val="both"/>
        <w:rPr>
          <w:lang w:val="en-US"/>
        </w:rPr>
      </w:pPr>
      <w:r w:rsidRPr="00E366C3">
        <w:rPr>
          <w:lang w:val="en-US"/>
        </w:rPr>
        <w:t>b. Hypomobility of the urethra</w:t>
      </w:r>
    </w:p>
    <w:p w:rsidR="009C7277" w:rsidRPr="00E366C3" w:rsidRDefault="006C6D09">
      <w:pPr>
        <w:ind w:firstLine="709"/>
        <w:jc w:val="both"/>
        <w:rPr>
          <w:lang w:val="en-US"/>
        </w:rPr>
      </w:pPr>
      <w:r w:rsidRPr="00E366C3">
        <w:rPr>
          <w:lang w:val="en-US"/>
        </w:rPr>
        <w:t>b. Recurrent incontinence after previous surgery</w:t>
      </w:r>
    </w:p>
    <w:p w:rsidR="009C7277" w:rsidRPr="00E366C3" w:rsidRDefault="006C6D09">
      <w:pPr>
        <w:ind w:firstLine="709"/>
        <w:jc w:val="both"/>
        <w:rPr>
          <w:lang w:val="en-US"/>
        </w:rPr>
      </w:pPr>
      <w:r w:rsidRPr="00E366C3">
        <w:rPr>
          <w:lang w:val="en-US"/>
        </w:rPr>
        <w:t>d. Insufficiency of the internal sphincter of the urethra</w:t>
      </w:r>
    </w:p>
    <w:p w:rsidR="009C7277" w:rsidRPr="00E366C3" w:rsidRDefault="006C6D09">
      <w:pPr>
        <w:ind w:firstLine="709"/>
        <w:jc w:val="both"/>
        <w:rPr>
          <w:lang w:val="en-US"/>
        </w:rPr>
      </w:pPr>
      <w:r w:rsidRPr="00E366C3">
        <w:rPr>
          <w:lang w:val="en-US"/>
        </w:rPr>
        <w:t>D. All answers are correct</w:t>
      </w:r>
    </w:p>
    <w:p w:rsidR="009C7277" w:rsidRPr="00E366C3" w:rsidRDefault="006C6D09">
      <w:pPr>
        <w:ind w:firstLine="709"/>
        <w:jc w:val="both"/>
        <w:rPr>
          <w:b/>
          <w:i/>
          <w:lang w:val="en-US"/>
        </w:rPr>
      </w:pPr>
      <w:r w:rsidRPr="00E366C3">
        <w:rPr>
          <w:i/>
          <w:lang w:val="en-US"/>
        </w:rPr>
        <w:t>Correct answer:</w:t>
      </w:r>
      <w:r w:rsidRPr="00E366C3">
        <w:rPr>
          <w:b/>
          <w:i/>
          <w:lang w:val="en-US"/>
        </w:rPr>
        <w:t xml:space="preserve"> d</w:t>
      </w:r>
    </w:p>
    <w:p w:rsidR="009C7277" w:rsidRPr="00E366C3" w:rsidRDefault="009C7277">
      <w:pPr>
        <w:ind w:firstLine="709"/>
        <w:jc w:val="both"/>
        <w:rPr>
          <w:b/>
          <w:i/>
          <w:lang w:val="en-US"/>
        </w:rPr>
      </w:pPr>
    </w:p>
    <w:p w:rsidR="009C7277" w:rsidRPr="00E366C3" w:rsidRDefault="006C6D09">
      <w:pPr>
        <w:ind w:firstLine="709"/>
        <w:jc w:val="both"/>
        <w:rPr>
          <w:lang w:val="en-US"/>
        </w:rPr>
      </w:pPr>
      <w:r w:rsidRPr="00E366C3">
        <w:rPr>
          <w:lang w:val="en-US"/>
        </w:rPr>
        <w:t xml:space="preserve">15. In what situation is it not recommended to use synthetic prostheses when correcting urinary incontinence? </w:t>
      </w:r>
    </w:p>
    <w:p w:rsidR="009C7277" w:rsidRPr="00E366C3" w:rsidRDefault="006C6D09">
      <w:pPr>
        <w:ind w:firstLine="709"/>
        <w:jc w:val="both"/>
        <w:rPr>
          <w:lang w:val="en-US"/>
        </w:rPr>
      </w:pPr>
      <w:r w:rsidRPr="00E366C3">
        <w:rPr>
          <w:lang w:val="en-US"/>
        </w:rPr>
        <w:t>a. Recurrent urinary incontinence</w:t>
      </w:r>
    </w:p>
    <w:p w:rsidR="009C7277" w:rsidRPr="00E366C3" w:rsidRDefault="006C6D09">
      <w:pPr>
        <w:ind w:firstLine="709"/>
        <w:jc w:val="both"/>
        <w:rPr>
          <w:lang w:val="en-US"/>
        </w:rPr>
      </w:pPr>
      <w:r w:rsidRPr="00E366C3">
        <w:rPr>
          <w:lang w:val="en-US"/>
        </w:rPr>
        <w:t>b. History of urethro-vaginal fistula</w:t>
      </w:r>
    </w:p>
    <w:p w:rsidR="009C7277" w:rsidRPr="00E366C3" w:rsidRDefault="006C6D09">
      <w:pPr>
        <w:ind w:firstLine="709"/>
        <w:jc w:val="both"/>
        <w:rPr>
          <w:lang w:val="en-US"/>
        </w:rPr>
      </w:pPr>
      <w:r w:rsidRPr="00E366C3">
        <w:rPr>
          <w:lang w:val="en-US"/>
        </w:rPr>
        <w:t>b. Urethral diverticulum</w:t>
      </w:r>
    </w:p>
    <w:p w:rsidR="009C7277" w:rsidRPr="00E366C3" w:rsidRDefault="006C6D09">
      <w:pPr>
        <w:ind w:firstLine="709"/>
        <w:jc w:val="both"/>
        <w:rPr>
          <w:lang w:val="en-US"/>
        </w:rPr>
      </w:pPr>
      <w:r w:rsidRPr="00E366C3">
        <w:rPr>
          <w:lang w:val="en-US"/>
        </w:rPr>
        <w:t>d. Planned pregnancy</w:t>
      </w:r>
    </w:p>
    <w:p w:rsidR="009C7277" w:rsidRPr="00E366C3" w:rsidRDefault="006C6D09">
      <w:pPr>
        <w:ind w:firstLine="709"/>
        <w:jc w:val="both"/>
        <w:rPr>
          <w:lang w:val="en-US"/>
        </w:rPr>
      </w:pPr>
      <w:r w:rsidRPr="00E366C3">
        <w:rPr>
          <w:lang w:val="en-US"/>
        </w:rPr>
        <w:t>d. Radiation damage to the paraurethral region</w:t>
      </w:r>
    </w:p>
    <w:p w:rsidR="009C7277" w:rsidRPr="00E366C3" w:rsidRDefault="006C6D09">
      <w:pPr>
        <w:ind w:firstLine="709"/>
        <w:jc w:val="both"/>
        <w:rPr>
          <w:b/>
          <w:i/>
          <w:lang w:val="en-US"/>
        </w:rPr>
      </w:pPr>
      <w:r w:rsidRPr="00E366C3">
        <w:rPr>
          <w:i/>
          <w:lang w:val="en-US"/>
        </w:rPr>
        <w:t>Correct answer:</w:t>
      </w:r>
      <w:r w:rsidRPr="00E366C3">
        <w:rPr>
          <w:b/>
          <w:i/>
          <w:lang w:val="en-US"/>
        </w:rPr>
        <w:t xml:space="preserve"> b, C, D</w:t>
      </w:r>
    </w:p>
    <w:p w:rsidR="009C7277" w:rsidRPr="00E366C3" w:rsidRDefault="009C7277">
      <w:pPr>
        <w:ind w:firstLine="709"/>
        <w:jc w:val="both"/>
        <w:rPr>
          <w:b/>
          <w:i/>
          <w:lang w:val="en-US"/>
        </w:rPr>
      </w:pPr>
    </w:p>
    <w:p w:rsidR="009C7277" w:rsidRPr="00E366C3" w:rsidRDefault="006C6D09">
      <w:pPr>
        <w:ind w:firstLine="709"/>
        <w:jc w:val="both"/>
        <w:rPr>
          <w:lang w:val="en-US"/>
        </w:rPr>
      </w:pPr>
      <w:r w:rsidRPr="00E366C3">
        <w:rPr>
          <w:lang w:val="en-US"/>
        </w:rPr>
        <w:t>16. What are the most effective ways to select the correct prosthesis tension?</w:t>
      </w:r>
    </w:p>
    <w:p w:rsidR="009C7277" w:rsidRPr="00E366C3" w:rsidRDefault="006C6D09">
      <w:pPr>
        <w:ind w:firstLine="709"/>
        <w:jc w:val="both"/>
        <w:rPr>
          <w:lang w:val="en-US"/>
        </w:rPr>
      </w:pPr>
      <w:r w:rsidRPr="00E366C3">
        <w:rPr>
          <w:lang w:val="en-US"/>
        </w:rPr>
        <w:t>a. Stress test during surgery</w:t>
      </w:r>
    </w:p>
    <w:p w:rsidR="009C7277" w:rsidRPr="00E366C3" w:rsidRDefault="006C6D09">
      <w:pPr>
        <w:ind w:firstLine="709"/>
        <w:jc w:val="both"/>
        <w:rPr>
          <w:lang w:val="en-US"/>
        </w:rPr>
      </w:pPr>
      <w:r w:rsidRPr="00E366C3">
        <w:rPr>
          <w:lang w:val="en-US"/>
        </w:rPr>
        <w:t>b. Use of adjustable slings</w:t>
      </w:r>
    </w:p>
    <w:p w:rsidR="009C7277" w:rsidRPr="00E366C3" w:rsidRDefault="006C6D09">
      <w:pPr>
        <w:ind w:firstLine="709"/>
        <w:jc w:val="both"/>
        <w:rPr>
          <w:lang w:val="en-US"/>
        </w:rPr>
      </w:pPr>
      <w:r w:rsidRPr="00E366C3">
        <w:rPr>
          <w:lang w:val="en-US"/>
        </w:rPr>
        <w:t>b. Using a large-diameter urethral catheter</w:t>
      </w:r>
    </w:p>
    <w:p w:rsidR="009C7277" w:rsidRPr="00E366C3" w:rsidRDefault="006C6D09">
      <w:pPr>
        <w:ind w:firstLine="709"/>
        <w:jc w:val="both"/>
        <w:rPr>
          <w:lang w:val="en-US"/>
        </w:rPr>
      </w:pPr>
      <w:r w:rsidRPr="00E366C3">
        <w:rPr>
          <w:lang w:val="en-US"/>
        </w:rPr>
        <w:t>d. Use of special dilators placed between the urethra and the sling</w:t>
      </w:r>
    </w:p>
    <w:p w:rsidR="009C7277" w:rsidRPr="00E366C3" w:rsidRDefault="006C6D09">
      <w:pPr>
        <w:ind w:firstLine="709"/>
        <w:jc w:val="both"/>
        <w:rPr>
          <w:b/>
          <w:i/>
          <w:lang w:val="en-US"/>
        </w:rPr>
      </w:pPr>
      <w:r w:rsidRPr="00E366C3">
        <w:rPr>
          <w:i/>
          <w:lang w:val="en-US"/>
        </w:rPr>
        <w:t>Correct answer:</w:t>
      </w:r>
      <w:r w:rsidRPr="00E366C3">
        <w:rPr>
          <w:b/>
          <w:i/>
          <w:lang w:val="en-US"/>
        </w:rPr>
        <w:t xml:space="preserve"> b</w:t>
      </w:r>
    </w:p>
    <w:p w:rsidR="009C7277" w:rsidRPr="00E366C3" w:rsidRDefault="009C7277">
      <w:pPr>
        <w:ind w:firstLine="709"/>
        <w:jc w:val="both"/>
        <w:rPr>
          <w:b/>
          <w:i/>
          <w:lang w:val="en-US"/>
        </w:rPr>
      </w:pPr>
    </w:p>
    <w:p w:rsidR="009C7277" w:rsidRPr="00E366C3" w:rsidRDefault="006C6D09">
      <w:pPr>
        <w:ind w:firstLine="709"/>
        <w:jc w:val="both"/>
        <w:rPr>
          <w:lang w:val="en-US"/>
        </w:rPr>
      </w:pPr>
      <w:r w:rsidRPr="00E366C3">
        <w:rPr>
          <w:lang w:val="en-US"/>
        </w:rPr>
        <w:t xml:space="preserve">17. What is the main reason for the development of erosions when using synthetic prostheses? </w:t>
      </w:r>
    </w:p>
    <w:p w:rsidR="009C7277" w:rsidRPr="00E366C3" w:rsidRDefault="006C6D09">
      <w:pPr>
        <w:ind w:firstLine="709"/>
        <w:jc w:val="both"/>
        <w:rPr>
          <w:lang w:val="en-US"/>
        </w:rPr>
      </w:pPr>
      <w:r w:rsidRPr="00E366C3">
        <w:rPr>
          <w:lang w:val="en-US"/>
        </w:rPr>
        <w:t>a. Inadequate antibacterial therapy</w:t>
      </w:r>
    </w:p>
    <w:p w:rsidR="009C7277" w:rsidRPr="00E366C3" w:rsidRDefault="006C6D09">
      <w:pPr>
        <w:ind w:firstLine="709"/>
        <w:jc w:val="both"/>
        <w:rPr>
          <w:lang w:val="en-US"/>
        </w:rPr>
      </w:pPr>
      <w:r w:rsidRPr="00E366C3">
        <w:rPr>
          <w:lang w:val="en-US"/>
        </w:rPr>
        <w:t>b. Surface implantation of a synthetic prosthesis</w:t>
      </w:r>
    </w:p>
    <w:p w:rsidR="009C7277" w:rsidRPr="00E366C3" w:rsidRDefault="006C6D09">
      <w:pPr>
        <w:ind w:firstLine="709"/>
        <w:jc w:val="both"/>
        <w:rPr>
          <w:lang w:val="en-US"/>
        </w:rPr>
      </w:pPr>
      <w:r w:rsidRPr="00E366C3">
        <w:rPr>
          <w:lang w:val="en-US"/>
        </w:rPr>
        <w:t>B. Hypoestrogenemia</w:t>
      </w:r>
    </w:p>
    <w:p w:rsidR="009C7277" w:rsidRPr="00E366C3" w:rsidRDefault="006C6D09">
      <w:pPr>
        <w:ind w:firstLine="709"/>
        <w:jc w:val="both"/>
        <w:rPr>
          <w:lang w:val="en-US"/>
        </w:rPr>
      </w:pPr>
      <w:r w:rsidRPr="00E366C3">
        <w:rPr>
          <w:lang w:val="en-US"/>
        </w:rPr>
        <w:t>d. High sexual activity</w:t>
      </w:r>
    </w:p>
    <w:p w:rsidR="009C7277" w:rsidRPr="00E366C3" w:rsidRDefault="006C6D09">
      <w:pPr>
        <w:ind w:firstLine="709"/>
        <w:jc w:val="both"/>
        <w:rPr>
          <w:b/>
          <w:i/>
          <w:lang w:val="en-US"/>
        </w:rPr>
      </w:pPr>
      <w:r w:rsidRPr="00E366C3">
        <w:rPr>
          <w:i/>
          <w:lang w:val="en-US"/>
        </w:rPr>
        <w:t>Correct answer:</w:t>
      </w:r>
      <w:r w:rsidRPr="00E366C3">
        <w:rPr>
          <w:b/>
          <w:i/>
          <w:lang w:val="en-US"/>
        </w:rPr>
        <w:t xml:space="preserve"> b</w:t>
      </w:r>
    </w:p>
    <w:p w:rsidR="009C7277" w:rsidRPr="00E366C3" w:rsidRDefault="009C7277">
      <w:pPr>
        <w:ind w:firstLine="709"/>
        <w:jc w:val="both"/>
        <w:rPr>
          <w:b/>
          <w:i/>
          <w:lang w:val="en-US"/>
        </w:rPr>
      </w:pPr>
    </w:p>
    <w:p w:rsidR="009C7277" w:rsidRPr="00E366C3" w:rsidRDefault="006C6D09">
      <w:pPr>
        <w:ind w:firstLine="709"/>
        <w:jc w:val="both"/>
        <w:rPr>
          <w:lang w:val="en-US"/>
        </w:rPr>
      </w:pPr>
      <w:r w:rsidRPr="00E366C3">
        <w:rPr>
          <w:lang w:val="en-US"/>
        </w:rPr>
        <w:t>18. What is the most effective option for early resolution of obstruction after sling implantation? </w:t>
      </w:r>
    </w:p>
    <w:p w:rsidR="009C7277" w:rsidRPr="00E366C3" w:rsidRDefault="006C6D09">
      <w:pPr>
        <w:ind w:firstLine="709"/>
        <w:jc w:val="both"/>
        <w:rPr>
          <w:lang w:val="en-US"/>
        </w:rPr>
      </w:pPr>
      <w:r w:rsidRPr="00E366C3">
        <w:rPr>
          <w:lang w:val="en-US"/>
        </w:rPr>
        <w:t>but. Excision of the prosthesis</w:t>
      </w:r>
    </w:p>
    <w:p w:rsidR="009C7277" w:rsidRPr="00E366C3" w:rsidRDefault="006C6D09">
      <w:pPr>
        <w:ind w:firstLine="709"/>
        <w:jc w:val="both"/>
        <w:rPr>
          <w:lang w:val="en-US"/>
        </w:rPr>
      </w:pPr>
      <w:r w:rsidRPr="00E366C3">
        <w:rPr>
          <w:lang w:val="en-US"/>
        </w:rPr>
        <w:t>b. Early prosthetic mobilization</w:t>
      </w:r>
    </w:p>
    <w:p w:rsidR="009C7277" w:rsidRPr="00E366C3" w:rsidRDefault="006C6D09">
      <w:pPr>
        <w:ind w:firstLine="709"/>
        <w:jc w:val="both"/>
        <w:rPr>
          <w:lang w:val="en-US"/>
        </w:rPr>
      </w:pPr>
      <w:r w:rsidRPr="00E366C3">
        <w:rPr>
          <w:lang w:val="en-US"/>
        </w:rPr>
        <w:t>b. Bubbling of the urethra</w:t>
      </w:r>
    </w:p>
    <w:p w:rsidR="009C7277" w:rsidRPr="00E366C3" w:rsidRDefault="006C6D09">
      <w:pPr>
        <w:ind w:firstLine="709"/>
        <w:jc w:val="both"/>
        <w:rPr>
          <w:lang w:val="en-US"/>
        </w:rPr>
      </w:pPr>
      <w:r w:rsidRPr="00E366C3">
        <w:rPr>
          <w:lang w:val="en-US"/>
        </w:rPr>
        <w:t>d. Self-catheterization</w:t>
      </w:r>
    </w:p>
    <w:p w:rsidR="009C7277" w:rsidRPr="00E366C3" w:rsidRDefault="006C6D09">
      <w:pPr>
        <w:ind w:firstLine="709"/>
        <w:jc w:val="both"/>
        <w:rPr>
          <w:rFonts w:eastAsia="Times New Roman"/>
          <w:b/>
          <w:szCs w:val="24"/>
          <w:lang w:val="en-US" w:eastAsia="zh-CN"/>
        </w:rPr>
      </w:pPr>
      <w:r w:rsidRPr="00E366C3">
        <w:rPr>
          <w:i/>
          <w:lang w:val="en-US"/>
        </w:rPr>
        <w:t>Correct answer:</w:t>
      </w:r>
      <w:r w:rsidRPr="00E366C3">
        <w:rPr>
          <w:b/>
          <w:i/>
          <w:lang w:val="en-US"/>
        </w:rPr>
        <w:t xml:space="preserve"> b</w:t>
      </w:r>
      <w:r w:rsidRPr="00E366C3">
        <w:rPr>
          <w:rFonts w:eastAsia="Times New Roman"/>
          <w:b/>
          <w:szCs w:val="24"/>
          <w:lang w:val="en-US" w:eastAsia="zh-CN"/>
        </w:rPr>
        <w:t xml:space="preserve"> </w:t>
      </w:r>
    </w:p>
    <w:p w:rsidR="009C7277" w:rsidRPr="00E366C3" w:rsidRDefault="009C7277">
      <w:pPr>
        <w:ind w:firstLine="709"/>
        <w:jc w:val="both"/>
        <w:rPr>
          <w:rFonts w:eastAsia="Times New Roman"/>
          <w:b/>
          <w:szCs w:val="24"/>
          <w:lang w:val="en-US" w:eastAsia="zh-CN"/>
        </w:rPr>
      </w:pPr>
    </w:p>
    <w:p w:rsidR="009C7277" w:rsidRPr="00E366C3" w:rsidRDefault="006C6D09">
      <w:pPr>
        <w:ind w:firstLine="709"/>
        <w:jc w:val="both"/>
        <w:rPr>
          <w:rFonts w:eastAsia="Times New Roman"/>
          <w:b/>
          <w:szCs w:val="24"/>
          <w:lang w:val="en-US" w:eastAsia="zh-CN"/>
        </w:rPr>
      </w:pPr>
      <w:r w:rsidRPr="00E366C3">
        <w:rPr>
          <w:rFonts w:eastAsia="Times New Roman"/>
          <w:b/>
          <w:szCs w:val="24"/>
          <w:lang w:val="en-US" w:eastAsia="zh-CN"/>
        </w:rPr>
        <w:t>Examples of situational tasks:</w:t>
      </w:r>
    </w:p>
    <w:p w:rsidR="009C7277" w:rsidRPr="00E366C3" w:rsidRDefault="009C7277">
      <w:pPr>
        <w:ind w:firstLine="709"/>
        <w:jc w:val="both"/>
        <w:rPr>
          <w:rFonts w:eastAsia="Times New Roman"/>
          <w:b/>
          <w:szCs w:val="24"/>
          <w:lang w:val="en-US" w:eastAsia="zh-CN"/>
        </w:rPr>
      </w:pPr>
    </w:p>
    <w:p w:rsidR="009C7277" w:rsidRPr="00E366C3" w:rsidRDefault="006C6D09">
      <w:pPr>
        <w:ind w:firstLine="709"/>
        <w:jc w:val="both"/>
        <w:rPr>
          <w:i/>
          <w:lang w:val="en-US"/>
        </w:rPr>
      </w:pPr>
      <w:r w:rsidRPr="00E366C3">
        <w:rPr>
          <w:i/>
          <w:lang w:val="en-US"/>
        </w:rPr>
        <w:t xml:space="preserve">1. Prolapse of the anterior vaginal wall. Situational task. </w:t>
      </w:r>
    </w:p>
    <w:p w:rsidR="009C7277" w:rsidRPr="00E366C3" w:rsidRDefault="006C6D09">
      <w:pPr>
        <w:ind w:firstLine="709"/>
        <w:jc w:val="both"/>
        <w:rPr>
          <w:lang w:val="en-US"/>
        </w:rPr>
      </w:pPr>
      <w:r w:rsidRPr="00E366C3">
        <w:rPr>
          <w:lang w:val="en-US"/>
        </w:rPr>
        <w:t>A 65-year-old patient with complaints of a foreign body feeling in the vagina and difficulty urinating (for complete emptying of the bladder, it is necessary to set the lowered vaginal wall). </w:t>
      </w:r>
    </w:p>
    <w:p w:rsidR="009C7277" w:rsidRPr="00E366C3" w:rsidRDefault="006C6D09">
      <w:pPr>
        <w:ind w:firstLine="709"/>
        <w:jc w:val="both"/>
        <w:rPr>
          <w:lang w:val="en-US"/>
        </w:rPr>
      </w:pPr>
      <w:r w:rsidRPr="00E366C3">
        <w:rPr>
          <w:lang w:val="en-US"/>
        </w:rPr>
        <w:t xml:space="preserve">* What examination is necessary for the patient to make a diagnosis? </w:t>
      </w:r>
    </w:p>
    <w:p w:rsidR="009C7277" w:rsidRPr="00E366C3" w:rsidRDefault="006C6D09">
      <w:pPr>
        <w:ind w:firstLine="709"/>
        <w:jc w:val="both"/>
        <w:rPr>
          <w:lang w:val="en-US"/>
        </w:rPr>
      </w:pPr>
      <w:r w:rsidRPr="00E366C3">
        <w:rPr>
          <w:lang w:val="en-US"/>
        </w:rPr>
        <w:t>• What treatment method can you offer the patient in case of the presence or absence of concomitant prolapse in the apical part of the vagina? </w:t>
      </w:r>
    </w:p>
    <w:p w:rsidR="009C7277" w:rsidRPr="00E366C3" w:rsidRDefault="006C6D09">
      <w:pPr>
        <w:ind w:firstLine="709"/>
        <w:jc w:val="both"/>
        <w:rPr>
          <w:lang w:val="en-US"/>
        </w:rPr>
      </w:pPr>
      <w:r w:rsidRPr="00E366C3">
        <w:rPr>
          <w:lang w:val="en-US"/>
        </w:rPr>
        <w:t xml:space="preserve">• What possible consequences of anterior pelvic floor reconstruction should you warn the patient about? </w:t>
      </w:r>
    </w:p>
    <w:p w:rsidR="009C7277" w:rsidRPr="00E366C3" w:rsidRDefault="009C7277">
      <w:pPr>
        <w:ind w:firstLine="709"/>
        <w:jc w:val="both"/>
        <w:rPr>
          <w:lang w:val="en-US"/>
        </w:rPr>
      </w:pPr>
    </w:p>
    <w:p w:rsidR="009C7277" w:rsidRPr="00E366C3" w:rsidRDefault="006C6D09">
      <w:pPr>
        <w:ind w:firstLine="709"/>
        <w:jc w:val="both"/>
        <w:rPr>
          <w:i/>
          <w:lang w:val="en-US"/>
        </w:rPr>
      </w:pPr>
      <w:r w:rsidRPr="00E366C3">
        <w:rPr>
          <w:i/>
          <w:lang w:val="en-US"/>
        </w:rPr>
        <w:t xml:space="preserve">2. Prolapse of the posterior vaginal wall. Situational task. </w:t>
      </w:r>
    </w:p>
    <w:p w:rsidR="009C7277" w:rsidRPr="00E366C3" w:rsidRDefault="006C6D09">
      <w:pPr>
        <w:ind w:firstLine="709"/>
        <w:jc w:val="both"/>
        <w:rPr>
          <w:lang w:val="en-US"/>
        </w:rPr>
      </w:pPr>
      <w:r w:rsidRPr="00E366C3">
        <w:rPr>
          <w:lang w:val="en-US"/>
        </w:rPr>
        <w:t>A 42-year-old female patient with complaints of a foreign body feeling in the vagina, the need to help with her hands to completely empty the rectum.</w:t>
      </w:r>
    </w:p>
    <w:p w:rsidR="009C7277" w:rsidRPr="00E366C3" w:rsidRDefault="006C6D09">
      <w:pPr>
        <w:ind w:firstLine="709"/>
        <w:jc w:val="both"/>
        <w:rPr>
          <w:lang w:val="en-US"/>
        </w:rPr>
      </w:pPr>
      <w:r w:rsidRPr="00E366C3">
        <w:rPr>
          <w:lang w:val="en-US"/>
        </w:rPr>
        <w:t xml:space="preserve">* What examination is necessary for the patient to make a diagnosis? </w:t>
      </w:r>
    </w:p>
    <w:p w:rsidR="009C7277" w:rsidRPr="00E366C3" w:rsidRDefault="006C6D09">
      <w:pPr>
        <w:ind w:firstLine="709"/>
        <w:jc w:val="both"/>
        <w:rPr>
          <w:lang w:val="en-US"/>
        </w:rPr>
      </w:pPr>
      <w:r w:rsidRPr="00E366C3">
        <w:rPr>
          <w:lang w:val="en-US"/>
        </w:rPr>
        <w:t xml:space="preserve">* What treatment method can you offer the patient? </w:t>
      </w:r>
    </w:p>
    <w:p w:rsidR="009C7277" w:rsidRPr="00E366C3" w:rsidRDefault="009C7277">
      <w:pPr>
        <w:ind w:firstLine="709"/>
        <w:jc w:val="both"/>
        <w:rPr>
          <w:lang w:val="en-US"/>
        </w:rPr>
      </w:pPr>
    </w:p>
    <w:p w:rsidR="009C7277" w:rsidRPr="00E366C3" w:rsidRDefault="006C6D09">
      <w:pPr>
        <w:ind w:firstLine="709"/>
        <w:jc w:val="both"/>
        <w:rPr>
          <w:i/>
          <w:lang w:val="en-US"/>
        </w:rPr>
      </w:pPr>
      <w:r w:rsidRPr="00E366C3">
        <w:rPr>
          <w:i/>
          <w:lang w:val="en-US"/>
        </w:rPr>
        <w:t xml:space="preserve">3. Post-hysterectomy prolapse. Situational task. </w:t>
      </w:r>
    </w:p>
    <w:p w:rsidR="009C7277" w:rsidRPr="00E366C3" w:rsidRDefault="006C6D09">
      <w:pPr>
        <w:ind w:firstLine="709"/>
        <w:jc w:val="both"/>
        <w:rPr>
          <w:lang w:val="en-US"/>
        </w:rPr>
      </w:pPr>
      <w:r w:rsidRPr="00E366C3">
        <w:rPr>
          <w:lang w:val="en-US"/>
        </w:rPr>
        <w:t>A 76-year-old female patient with complaints of a foreign body feeling in the vagina, difficulty urinating, and periodic loss of urine. From the medical history, it is known that about 15 years ago she underwent a hysterectomy for PTO. 5 years after the operation, the above-described complaints appeared, which gradually progressed. The patient tried to use different pessaries, but she could not find the best one. Currently, the patient has a severe concomitant pathology. There is no sexual activity. </w:t>
      </w:r>
    </w:p>
    <w:p w:rsidR="009C7277" w:rsidRPr="00E366C3" w:rsidRDefault="006C6D09">
      <w:pPr>
        <w:ind w:firstLine="709"/>
        <w:jc w:val="both"/>
        <w:rPr>
          <w:lang w:val="en-US"/>
        </w:rPr>
      </w:pPr>
      <w:r w:rsidRPr="00E366C3">
        <w:rPr>
          <w:lang w:val="en-US"/>
        </w:rPr>
        <w:t xml:space="preserve">* What examination is necessary for the patient to make a diagnosis? </w:t>
      </w:r>
    </w:p>
    <w:p w:rsidR="009C7277" w:rsidRPr="00E366C3" w:rsidRDefault="006C6D09">
      <w:pPr>
        <w:ind w:firstLine="709"/>
        <w:jc w:val="both"/>
        <w:rPr>
          <w:lang w:val="en-US"/>
        </w:rPr>
      </w:pPr>
      <w:r w:rsidRPr="00E366C3">
        <w:rPr>
          <w:lang w:val="en-US"/>
        </w:rPr>
        <w:t>• What treatment method can you offer the patient, given her condition and medical history?</w:t>
      </w:r>
    </w:p>
    <w:p w:rsidR="009C7277" w:rsidRPr="00E366C3" w:rsidRDefault="009C7277">
      <w:pPr>
        <w:ind w:firstLine="709"/>
        <w:jc w:val="both"/>
        <w:rPr>
          <w:lang w:val="en-US"/>
        </w:rPr>
      </w:pPr>
    </w:p>
    <w:p w:rsidR="009C7277" w:rsidRPr="00E366C3" w:rsidRDefault="006C6D09">
      <w:pPr>
        <w:ind w:firstLine="709"/>
        <w:jc w:val="both"/>
        <w:rPr>
          <w:i/>
          <w:lang w:val="en-US"/>
        </w:rPr>
      </w:pPr>
      <w:r w:rsidRPr="00E366C3">
        <w:rPr>
          <w:i/>
          <w:lang w:val="en-US"/>
        </w:rPr>
        <w:t xml:space="preserve">4. Stress urinary incontinence. Situational task. </w:t>
      </w:r>
    </w:p>
    <w:p w:rsidR="009C7277" w:rsidRPr="00E366C3" w:rsidRDefault="006C6D09">
      <w:pPr>
        <w:ind w:firstLine="709"/>
        <w:jc w:val="both"/>
        <w:rPr>
          <w:lang w:val="en-US"/>
        </w:rPr>
      </w:pPr>
      <w:r w:rsidRPr="00E366C3">
        <w:rPr>
          <w:lang w:val="en-US"/>
        </w:rPr>
        <w:t xml:space="preserve">A 37-year-old patient with complaints of urinary incontinence during exertion (coughing, sneezing, lifting weights). The patient uses 2-3 urological pads per day. He considers himself ill for several years and connects his condition with childbirth. At the same time, the patient is planning a new pregnancy. </w:t>
      </w:r>
    </w:p>
    <w:p w:rsidR="009C7277" w:rsidRPr="00E366C3" w:rsidRDefault="006C6D09">
      <w:pPr>
        <w:ind w:firstLine="709"/>
        <w:jc w:val="both"/>
        <w:rPr>
          <w:lang w:val="en-US"/>
        </w:rPr>
      </w:pPr>
      <w:r w:rsidRPr="00E366C3">
        <w:rPr>
          <w:lang w:val="en-US"/>
        </w:rPr>
        <w:t xml:space="preserve">* What examination is necessary for the patient to make a diagnosis? </w:t>
      </w:r>
    </w:p>
    <w:p w:rsidR="009C7277" w:rsidRPr="00E366C3" w:rsidRDefault="006C6D09">
      <w:pPr>
        <w:ind w:firstLine="709"/>
        <w:jc w:val="both"/>
        <w:rPr>
          <w:lang w:val="en-US"/>
        </w:rPr>
      </w:pPr>
      <w:r w:rsidRPr="00E366C3">
        <w:rPr>
          <w:lang w:val="en-US"/>
        </w:rPr>
        <w:lastRenderedPageBreak/>
        <w:t xml:space="preserve">* What treatment method can you offer the patient? </w:t>
      </w:r>
    </w:p>
    <w:p w:rsidR="009C7277" w:rsidRPr="00E366C3" w:rsidRDefault="009C7277">
      <w:pPr>
        <w:ind w:firstLine="709"/>
        <w:jc w:val="both"/>
        <w:rPr>
          <w:lang w:val="en-US"/>
        </w:rPr>
      </w:pPr>
    </w:p>
    <w:p w:rsidR="009C7277" w:rsidRPr="00E366C3" w:rsidRDefault="006C6D09">
      <w:pPr>
        <w:pStyle w:val="afe"/>
        <w:tabs>
          <w:tab w:val="left" w:pos="1134"/>
          <w:tab w:val="left" w:pos="2268"/>
          <w:tab w:val="left" w:pos="3402"/>
          <w:tab w:val="left" w:pos="4536"/>
          <w:tab w:val="left" w:pos="5670"/>
          <w:tab w:val="left" w:pos="6804"/>
          <w:tab w:val="left" w:pos="7938"/>
          <w:tab w:val="left" w:pos="8849"/>
        </w:tabs>
        <w:spacing w:beforeAutospacing="0" w:afterAutospacing="0"/>
        <w:ind w:firstLine="709"/>
        <w:jc w:val="both"/>
        <w:rPr>
          <w:lang w:val="en-US"/>
        </w:rPr>
      </w:pPr>
      <w:r w:rsidRPr="00E366C3">
        <w:rPr>
          <w:lang w:val="en-US"/>
        </w:rPr>
        <w:t>5</w:t>
      </w:r>
      <w:r w:rsidRPr="00E366C3">
        <w:rPr>
          <w:i/>
          <w:lang w:val="en-US"/>
        </w:rPr>
        <w:t>. Stress urinary incontinence. Situational task</w:t>
      </w:r>
    </w:p>
    <w:p w:rsidR="009C7277" w:rsidRPr="00E366C3" w:rsidRDefault="006C6D09">
      <w:pPr>
        <w:pStyle w:val="afe"/>
        <w:tabs>
          <w:tab w:val="left" w:pos="1134"/>
          <w:tab w:val="left" w:pos="2268"/>
          <w:tab w:val="left" w:pos="3402"/>
          <w:tab w:val="left" w:pos="4536"/>
          <w:tab w:val="left" w:pos="5670"/>
          <w:tab w:val="left" w:pos="6804"/>
          <w:tab w:val="left" w:pos="7938"/>
          <w:tab w:val="left" w:pos="8849"/>
        </w:tabs>
        <w:spacing w:beforeAutospacing="0" w:afterAutospacing="0"/>
        <w:ind w:firstLine="709"/>
        <w:jc w:val="both"/>
        <w:rPr>
          <w:rFonts w:eastAsia="Calibri"/>
          <w:lang w:val="en-US" w:eastAsia="en-US"/>
        </w:rPr>
      </w:pPr>
      <w:r w:rsidRPr="00E366C3">
        <w:rPr>
          <w:rFonts w:eastAsia="Calibri"/>
          <w:lang w:val="en-US" w:eastAsia="en-US"/>
        </w:rPr>
        <w:t>A 40-year-old woman complains of a sluggish stream when urinating, a feeling of incomplete emptying after urination. In the anamnesis 4 years ago, surgical treatment for stress urinary incontinence in the volume of installing a suburethral sling with suprapubic access.  These symptoms appeared several months after the operation.</w:t>
      </w:r>
    </w:p>
    <w:p w:rsidR="009C7277" w:rsidRPr="00E366C3" w:rsidRDefault="006C6D09">
      <w:pPr>
        <w:pStyle w:val="afe"/>
        <w:tabs>
          <w:tab w:val="left" w:pos="1134"/>
          <w:tab w:val="left" w:pos="2268"/>
          <w:tab w:val="left" w:pos="3402"/>
          <w:tab w:val="left" w:pos="4536"/>
          <w:tab w:val="left" w:pos="5670"/>
          <w:tab w:val="left" w:pos="6804"/>
          <w:tab w:val="left" w:pos="7938"/>
          <w:tab w:val="left" w:pos="8849"/>
        </w:tabs>
        <w:spacing w:beforeAutospacing="0" w:afterAutospacing="0"/>
        <w:ind w:firstLine="709"/>
        <w:jc w:val="both"/>
        <w:rPr>
          <w:rFonts w:eastAsia="Calibri"/>
          <w:lang w:val="en-US" w:eastAsia="en-US"/>
        </w:rPr>
      </w:pPr>
      <w:r w:rsidRPr="00E366C3">
        <w:rPr>
          <w:rFonts w:eastAsia="Calibri"/>
          <w:lang w:val="en-US" w:eastAsia="en-US"/>
        </w:rPr>
        <w:t>Formulate a preliminary diagnosis? Can you suggest diagnostic methods that confirm the diagnosis?</w:t>
      </w:r>
    </w:p>
    <w:p w:rsidR="009C7277" w:rsidRPr="00E366C3" w:rsidRDefault="006C6D09">
      <w:pPr>
        <w:ind w:firstLine="709"/>
        <w:jc w:val="both"/>
        <w:rPr>
          <w:rFonts w:eastAsia="Calibri"/>
          <w:lang w:val="en-US"/>
        </w:rPr>
      </w:pPr>
      <w:r w:rsidRPr="00E366C3">
        <w:rPr>
          <w:rFonts w:eastAsia="Calibri"/>
          <w:lang w:val="en-US"/>
        </w:rPr>
        <w:t>Suggest and justify tactical approaches to the specific clinical situation.</w:t>
      </w:r>
    </w:p>
    <w:p w:rsidR="009C7277" w:rsidRPr="00E366C3" w:rsidRDefault="009C7277">
      <w:pPr>
        <w:ind w:firstLine="709"/>
        <w:jc w:val="both"/>
        <w:rPr>
          <w:rFonts w:eastAsia="Calibri"/>
          <w:lang w:val="en-US"/>
        </w:rPr>
      </w:pPr>
    </w:p>
    <w:p w:rsidR="009C7277" w:rsidRPr="00E366C3" w:rsidRDefault="006C6D09">
      <w:pPr>
        <w:ind w:firstLine="709"/>
        <w:jc w:val="both"/>
        <w:rPr>
          <w:lang w:val="en-US"/>
        </w:rPr>
      </w:pPr>
      <w:r w:rsidRPr="00E366C3">
        <w:rPr>
          <w:lang w:val="en-US"/>
        </w:rPr>
        <w:t xml:space="preserve">6. A 45-year-old female patient complaining of loss of urine during exertion and at rest. Periodic loss of urine on the background of imperative urination. She considers herself ill for about 10 years, when the condition described above occurred after the last birth. </w:t>
      </w:r>
    </w:p>
    <w:p w:rsidR="009C7277" w:rsidRPr="00E366C3" w:rsidRDefault="006C6D09">
      <w:pPr>
        <w:ind w:firstLine="709"/>
        <w:jc w:val="both"/>
        <w:rPr>
          <w:lang w:val="en-US"/>
        </w:rPr>
      </w:pPr>
      <w:r w:rsidRPr="00E366C3">
        <w:rPr>
          <w:lang w:val="en-US"/>
        </w:rPr>
        <w:t xml:space="preserve">* What examination is necessary for the patient to make a diagnosis? </w:t>
      </w:r>
    </w:p>
    <w:p w:rsidR="009C7277" w:rsidRPr="00E366C3" w:rsidRDefault="006C6D09">
      <w:pPr>
        <w:ind w:firstLine="709"/>
        <w:jc w:val="both"/>
        <w:rPr>
          <w:lang w:val="en-US"/>
        </w:rPr>
      </w:pPr>
      <w:r w:rsidRPr="00E366C3">
        <w:rPr>
          <w:lang w:val="en-US"/>
        </w:rPr>
        <w:t xml:space="preserve">* What treatment method can you offer the patient? </w:t>
      </w:r>
    </w:p>
    <w:p w:rsidR="009C7277" w:rsidRPr="00E366C3" w:rsidRDefault="006C6D09">
      <w:pPr>
        <w:ind w:firstLine="709"/>
        <w:jc w:val="both"/>
        <w:rPr>
          <w:lang w:val="en-US"/>
        </w:rPr>
      </w:pPr>
      <w:r w:rsidRPr="00E366C3">
        <w:rPr>
          <w:lang w:val="en-US"/>
        </w:rPr>
        <w:t xml:space="preserve">• What possible additional treatment should you warn the patient about? </w:t>
      </w:r>
    </w:p>
    <w:p w:rsidR="009C7277" w:rsidRPr="00E366C3" w:rsidRDefault="009C7277">
      <w:pPr>
        <w:ind w:firstLine="709"/>
        <w:jc w:val="both"/>
        <w:rPr>
          <w:lang w:val="en-US"/>
        </w:rPr>
      </w:pPr>
    </w:p>
    <w:p w:rsidR="009C7277" w:rsidRPr="00E366C3" w:rsidRDefault="006C6D09">
      <w:pPr>
        <w:ind w:firstLine="709"/>
        <w:jc w:val="both"/>
        <w:rPr>
          <w:lang w:val="en-US"/>
        </w:rPr>
      </w:pPr>
      <w:r w:rsidRPr="00E366C3">
        <w:rPr>
          <w:lang w:val="en-US"/>
        </w:rPr>
        <w:t xml:space="preserve">7. A 55-year-old female patient with complaints of a foreign body feeling in the vagina and periodic urinary incontinence during exertion (coughing, sneezing, lifting weights). Considers himself ill for about 10 years. The patient leads an active social and sexual life. </w:t>
      </w:r>
    </w:p>
    <w:p w:rsidR="009C7277" w:rsidRPr="00E366C3" w:rsidRDefault="006C6D09">
      <w:pPr>
        <w:ind w:firstLine="709"/>
        <w:jc w:val="both"/>
        <w:rPr>
          <w:lang w:val="en-US"/>
        </w:rPr>
      </w:pPr>
      <w:r w:rsidRPr="00E366C3">
        <w:rPr>
          <w:lang w:val="en-US"/>
        </w:rPr>
        <w:t xml:space="preserve">* What examination is necessary for the patient to make a diagnosis? </w:t>
      </w:r>
    </w:p>
    <w:p w:rsidR="009C7277" w:rsidRPr="00E366C3" w:rsidRDefault="006C6D09">
      <w:pPr>
        <w:ind w:firstLine="709"/>
        <w:jc w:val="both"/>
        <w:rPr>
          <w:lang w:val="en-US"/>
        </w:rPr>
      </w:pPr>
      <w:r w:rsidRPr="00E366C3">
        <w:rPr>
          <w:lang w:val="en-US"/>
        </w:rPr>
        <w:t xml:space="preserve">* What treatment method can you offer the patient? </w:t>
      </w:r>
    </w:p>
    <w:p w:rsidR="009C7277" w:rsidRPr="00E366C3" w:rsidRDefault="006C6D09">
      <w:pPr>
        <w:ind w:firstLine="709"/>
        <w:jc w:val="both"/>
        <w:rPr>
          <w:lang w:val="en-US"/>
        </w:rPr>
      </w:pPr>
      <w:r w:rsidRPr="00E366C3">
        <w:rPr>
          <w:lang w:val="en-US"/>
        </w:rPr>
        <w:t xml:space="preserve">• How will you act to resolve pelvic organ prolapse and urinary incontinence: sequentially, in what order, or simultaneously? </w:t>
      </w:r>
    </w:p>
    <w:p w:rsidR="009C7277" w:rsidRPr="00E366C3" w:rsidRDefault="009C7277">
      <w:pPr>
        <w:ind w:firstLine="709"/>
        <w:jc w:val="both"/>
        <w:rPr>
          <w:lang w:val="en-US"/>
        </w:rPr>
      </w:pPr>
    </w:p>
    <w:p w:rsidR="009C7277" w:rsidRPr="00E366C3" w:rsidRDefault="006C6D09">
      <w:pPr>
        <w:ind w:firstLine="709"/>
        <w:jc w:val="both"/>
        <w:rPr>
          <w:lang w:val="en-US"/>
        </w:rPr>
      </w:pPr>
      <w:r w:rsidRPr="00E366C3">
        <w:rPr>
          <w:lang w:val="en-US"/>
        </w:rPr>
        <w:t>8. A 45-year-old female patient with complaints of a foreign body feeling in the vagina, imperative urge to urinate. Examination in a chair reveals an elongated and hypertrophied cervix (POPQBa0C+2Bp0D-4Gh5Pb3).</w:t>
      </w:r>
    </w:p>
    <w:p w:rsidR="009C7277" w:rsidRPr="00E366C3" w:rsidRDefault="006C6D09">
      <w:pPr>
        <w:ind w:firstLine="709"/>
        <w:jc w:val="both"/>
        <w:rPr>
          <w:lang w:val="en-US"/>
        </w:rPr>
      </w:pPr>
      <w:r w:rsidRPr="00E366C3">
        <w:rPr>
          <w:lang w:val="en-US"/>
        </w:rPr>
        <w:t xml:space="preserve">* What examination is necessary for the patient to make a diagnosis? </w:t>
      </w:r>
    </w:p>
    <w:p w:rsidR="009C7277" w:rsidRPr="00E366C3" w:rsidRDefault="006C6D09">
      <w:pPr>
        <w:ind w:firstLine="709"/>
        <w:jc w:val="both"/>
        <w:rPr>
          <w:lang w:val="en-US"/>
        </w:rPr>
      </w:pPr>
      <w:r w:rsidRPr="00E366C3">
        <w:rPr>
          <w:lang w:val="en-US"/>
        </w:rPr>
        <w:t xml:space="preserve">* What treatment method can you offer the patient? </w:t>
      </w:r>
    </w:p>
    <w:p w:rsidR="009C7277" w:rsidRPr="00E366C3" w:rsidRDefault="009C7277">
      <w:pPr>
        <w:ind w:firstLine="709"/>
        <w:jc w:val="both"/>
        <w:rPr>
          <w:lang w:val="en-US"/>
        </w:rPr>
      </w:pPr>
    </w:p>
    <w:p w:rsidR="009C7277" w:rsidRPr="00E366C3" w:rsidRDefault="009C7277">
      <w:pPr>
        <w:ind w:firstLine="709"/>
        <w:contextualSpacing/>
        <w:jc w:val="both"/>
        <w:rPr>
          <w:b/>
          <w:lang w:val="en-US"/>
        </w:rPr>
      </w:pPr>
    </w:p>
    <w:p w:rsidR="009C7277" w:rsidRPr="00E366C3" w:rsidRDefault="006C6D09">
      <w:pPr>
        <w:ind w:firstLine="709"/>
        <w:contextualSpacing/>
        <w:jc w:val="both"/>
        <w:rPr>
          <w:b/>
          <w:lang w:val="en-US"/>
        </w:rPr>
      </w:pPr>
      <w:r w:rsidRPr="00E366C3">
        <w:rPr>
          <w:b/>
          <w:lang w:val="en-US"/>
        </w:rPr>
        <w:t>3.1.5.</w:t>
      </w:r>
      <w:r w:rsidRPr="00E366C3">
        <w:rPr>
          <w:b/>
          <w:lang w:val="en-US"/>
        </w:rPr>
        <w:tab/>
        <w:t xml:space="preserve"> Methodological materials for students ' assessment of the content and quality of the educational process:</w:t>
      </w:r>
    </w:p>
    <w:p w:rsidR="009C7277" w:rsidRPr="00E366C3" w:rsidRDefault="009C7277">
      <w:pPr>
        <w:jc w:val="both"/>
        <w:rPr>
          <w:b/>
          <w:lang w:val="en-US"/>
        </w:rPr>
      </w:pPr>
    </w:p>
    <w:p w:rsidR="009C7277" w:rsidRPr="00E366C3" w:rsidRDefault="006C6D09">
      <w:pPr>
        <w:jc w:val="center"/>
        <w:rPr>
          <w:i/>
          <w:lang w:val="en-US"/>
        </w:rPr>
      </w:pPr>
      <w:r w:rsidRPr="00E366C3">
        <w:rPr>
          <w:i/>
          <w:lang w:val="en-US"/>
        </w:rPr>
        <w:t>Sample questionnaire-feedback on teaching the discipline</w:t>
      </w:r>
    </w:p>
    <w:p w:rsidR="009C7277" w:rsidRPr="00E366C3" w:rsidRDefault="006C6D09">
      <w:pPr>
        <w:jc w:val="both"/>
        <w:rPr>
          <w:lang w:val="en-US"/>
        </w:rPr>
      </w:pPr>
      <w:r w:rsidRPr="00E366C3">
        <w:rPr>
          <w:lang w:val="en-US"/>
        </w:rPr>
        <w:t xml:space="preserve">Please fill out an anonymous feedback form for the course you completed. The aggregated questionnaire data will be used to improve teaching. </w:t>
      </w:r>
    </w:p>
    <w:p w:rsidR="009C7277" w:rsidRDefault="006C6D09">
      <w:pPr>
        <w:jc w:val="both"/>
      </w:pPr>
      <w:r w:rsidRPr="00E366C3">
        <w:rPr>
          <w:lang w:val="en-US"/>
        </w:rPr>
        <w:t>For each question, put the corresponding scores on a scale from 1 to 10 points (</w:t>
      </w:r>
      <w:r w:rsidRPr="00E366C3">
        <w:rPr>
          <w:b/>
          <w:lang w:val="en-US"/>
        </w:rPr>
        <w:t xml:space="preserve">circle </w:t>
      </w:r>
      <w:r w:rsidRPr="00E366C3">
        <w:rPr>
          <w:lang w:val="en-US"/>
        </w:rPr>
        <w:t xml:space="preserve">the score you selected). </w:t>
      </w:r>
      <w:r>
        <w:t>If necessary, enter your comments.</w:t>
      </w:r>
    </w:p>
    <w:p w:rsidR="009C7277" w:rsidRDefault="009C7277">
      <w:pPr>
        <w:ind w:firstLine="426"/>
        <w:rPr>
          <w:i/>
        </w:rPr>
      </w:pPr>
    </w:p>
    <w:p w:rsidR="009C7277" w:rsidRPr="00E366C3" w:rsidRDefault="006C6D09">
      <w:pPr>
        <w:numPr>
          <w:ilvl w:val="0"/>
          <w:numId w:val="2"/>
        </w:numPr>
        <w:jc w:val="both"/>
        <w:rPr>
          <w:spacing w:val="20"/>
          <w:lang w:val="en-US"/>
        </w:rPr>
      </w:pPr>
      <w:r w:rsidRPr="00E366C3">
        <w:rPr>
          <w:i/>
          <w:lang w:val="en-US"/>
        </w:rPr>
        <w:t>How satisfied are you with the overall content of the discipline?</w:t>
      </w:r>
    </w:p>
    <w:p w:rsidR="009C7277" w:rsidRDefault="006C6D09">
      <w:pPr>
        <w:ind w:left="420"/>
        <w:jc w:val="both"/>
        <w:rPr>
          <w:spacing w:val="20"/>
        </w:rPr>
      </w:pPr>
      <w:r>
        <w:rPr>
          <w:spacing w:val="20"/>
        </w:rPr>
        <w:t>1 2 3 4 5 6 7 8 9 10</w:t>
      </w:r>
    </w:p>
    <w:p w:rsidR="009C7277" w:rsidRDefault="006C6D09">
      <w:pPr>
        <w:ind w:left="420"/>
        <w:jc w:val="both"/>
        <w:rPr>
          <w:i/>
        </w:rPr>
      </w:pPr>
      <w:r>
        <w:rPr>
          <w:spacing w:val="20"/>
        </w:rPr>
        <w:t>Comment_________________________________________________</w:t>
      </w:r>
    </w:p>
    <w:p w:rsidR="009C7277" w:rsidRPr="00E366C3" w:rsidRDefault="006C6D09">
      <w:pPr>
        <w:numPr>
          <w:ilvl w:val="0"/>
          <w:numId w:val="2"/>
        </w:numPr>
        <w:jc w:val="both"/>
        <w:rPr>
          <w:spacing w:val="20"/>
          <w:lang w:val="en-US"/>
        </w:rPr>
      </w:pPr>
      <w:r w:rsidRPr="00E366C3">
        <w:rPr>
          <w:i/>
          <w:lang w:val="en-US"/>
        </w:rPr>
        <w:t xml:space="preserve">How satisfied are you with the forms of teaching? </w:t>
      </w:r>
    </w:p>
    <w:p w:rsidR="009C7277" w:rsidRDefault="006C6D09">
      <w:pPr>
        <w:ind w:left="420"/>
        <w:jc w:val="both"/>
        <w:rPr>
          <w:spacing w:val="20"/>
        </w:rPr>
      </w:pPr>
      <w:r>
        <w:rPr>
          <w:spacing w:val="20"/>
        </w:rPr>
        <w:t>1 2 3 4 5 6 7 8 9 10</w:t>
      </w:r>
    </w:p>
    <w:p w:rsidR="009C7277" w:rsidRDefault="006C6D09">
      <w:pPr>
        <w:ind w:left="420"/>
        <w:jc w:val="both"/>
        <w:rPr>
          <w:i/>
        </w:rPr>
      </w:pPr>
      <w:r>
        <w:rPr>
          <w:spacing w:val="20"/>
        </w:rPr>
        <w:t>Comment_________________________________________________</w:t>
      </w:r>
    </w:p>
    <w:p w:rsidR="009C7277" w:rsidRPr="00E366C3" w:rsidRDefault="006C6D09">
      <w:pPr>
        <w:numPr>
          <w:ilvl w:val="0"/>
          <w:numId w:val="2"/>
        </w:numPr>
        <w:jc w:val="both"/>
        <w:rPr>
          <w:spacing w:val="20"/>
          <w:lang w:val="en-US"/>
        </w:rPr>
      </w:pPr>
      <w:r w:rsidRPr="00E366C3">
        <w:rPr>
          <w:i/>
          <w:lang w:val="en-US"/>
        </w:rPr>
        <w:t>How do you assess the quality of preparation of the proposed teaching materials?</w:t>
      </w:r>
    </w:p>
    <w:p w:rsidR="009C7277" w:rsidRDefault="006C6D09">
      <w:pPr>
        <w:ind w:left="420"/>
        <w:jc w:val="both"/>
        <w:rPr>
          <w:spacing w:val="20"/>
        </w:rPr>
      </w:pPr>
      <w:r>
        <w:rPr>
          <w:spacing w:val="20"/>
        </w:rPr>
        <w:t>1 2 3 4 5 6 7 8 9 10</w:t>
      </w:r>
    </w:p>
    <w:p w:rsidR="009C7277" w:rsidRDefault="006C6D09">
      <w:pPr>
        <w:ind w:left="420"/>
        <w:jc w:val="both"/>
        <w:rPr>
          <w:i/>
        </w:rPr>
      </w:pPr>
      <w:r>
        <w:rPr>
          <w:spacing w:val="20"/>
        </w:rPr>
        <w:t>Comment_________________________________________________</w:t>
      </w:r>
    </w:p>
    <w:p w:rsidR="009C7277" w:rsidRPr="00E366C3" w:rsidRDefault="006C6D09">
      <w:pPr>
        <w:numPr>
          <w:ilvl w:val="0"/>
          <w:numId w:val="2"/>
        </w:numPr>
        <w:jc w:val="both"/>
        <w:rPr>
          <w:spacing w:val="20"/>
          <w:lang w:val="en-US"/>
        </w:rPr>
      </w:pPr>
      <w:r w:rsidRPr="00E366C3">
        <w:rPr>
          <w:i/>
          <w:lang w:val="en-US"/>
        </w:rPr>
        <w:t>How satisfied are you with teachers ' use of interactive and active learning methods?</w:t>
      </w:r>
    </w:p>
    <w:p w:rsidR="009C7277" w:rsidRDefault="006C6D09">
      <w:pPr>
        <w:ind w:left="420"/>
        <w:jc w:val="both"/>
        <w:rPr>
          <w:spacing w:val="20"/>
        </w:rPr>
      </w:pPr>
      <w:r>
        <w:rPr>
          <w:spacing w:val="20"/>
        </w:rPr>
        <w:lastRenderedPageBreak/>
        <w:t>1 2 3 4 5 6 7 8 9 10</w:t>
      </w:r>
    </w:p>
    <w:p w:rsidR="009C7277" w:rsidRDefault="006C6D09">
      <w:pPr>
        <w:ind w:left="420"/>
        <w:jc w:val="both"/>
        <w:rPr>
          <w:i/>
        </w:rPr>
      </w:pPr>
      <w:r>
        <w:rPr>
          <w:spacing w:val="20"/>
        </w:rPr>
        <w:t>Comment_________________________________________________</w:t>
      </w:r>
    </w:p>
    <w:p w:rsidR="009C7277" w:rsidRPr="00E366C3" w:rsidRDefault="006C6D09">
      <w:pPr>
        <w:numPr>
          <w:ilvl w:val="0"/>
          <w:numId w:val="2"/>
        </w:numPr>
        <w:jc w:val="both"/>
        <w:rPr>
          <w:i/>
          <w:lang w:val="en-US"/>
        </w:rPr>
      </w:pPr>
      <w:r w:rsidRPr="00E366C3">
        <w:rPr>
          <w:i/>
          <w:lang w:val="en-US"/>
        </w:rPr>
        <w:t>Which of the topics of the discipline do you consider most useful and valuable in terms of further training and / or application in subsequent practical activities?</w:t>
      </w:r>
    </w:p>
    <w:p w:rsidR="009C7277" w:rsidRPr="00E366C3" w:rsidRDefault="006C6D09">
      <w:pPr>
        <w:numPr>
          <w:ilvl w:val="0"/>
          <w:numId w:val="2"/>
        </w:numPr>
        <w:jc w:val="both"/>
        <w:rPr>
          <w:lang w:val="en-US"/>
        </w:rPr>
      </w:pPr>
      <w:r w:rsidRPr="00E366C3">
        <w:rPr>
          <w:i/>
          <w:lang w:val="en-US"/>
        </w:rPr>
        <w:t>What would you suggest to change the methodological and content plan to improve the teaching of this discipline?</w:t>
      </w:r>
    </w:p>
    <w:p w:rsidR="009C7277" w:rsidRPr="00E366C3" w:rsidRDefault="006C6D09">
      <w:pPr>
        <w:jc w:val="center"/>
        <w:rPr>
          <w:lang w:val="en-US"/>
        </w:rPr>
      </w:pPr>
      <w:bookmarkStart w:id="5" w:name="_Hlk110423618"/>
      <w:r w:rsidRPr="00E366C3">
        <w:rPr>
          <w:lang w:val="en-US"/>
        </w:rPr>
        <w:t>thank you!</w:t>
      </w:r>
      <w:bookmarkEnd w:id="5"/>
    </w:p>
    <w:p w:rsidR="009C7277" w:rsidRPr="00E366C3" w:rsidRDefault="009C7277">
      <w:pPr>
        <w:jc w:val="center"/>
        <w:rPr>
          <w:lang w:val="en-US"/>
        </w:rPr>
      </w:pPr>
      <w:bookmarkStart w:id="6" w:name="_Hlk107399060"/>
      <w:bookmarkEnd w:id="6"/>
    </w:p>
    <w:p w:rsidR="009C7277" w:rsidRPr="00E366C3" w:rsidRDefault="006C6D09">
      <w:pPr>
        <w:ind w:firstLine="709"/>
        <w:jc w:val="both"/>
        <w:rPr>
          <w:b/>
          <w:lang w:val="en-US"/>
        </w:rPr>
      </w:pPr>
      <w:r w:rsidRPr="00E366C3">
        <w:rPr>
          <w:b/>
          <w:lang w:val="en-US"/>
        </w:rPr>
        <w:t>3.2. Human resources support</w:t>
      </w:r>
    </w:p>
    <w:p w:rsidR="009C7277" w:rsidRPr="00E366C3" w:rsidRDefault="006C6D09">
      <w:pPr>
        <w:ind w:firstLine="709"/>
        <w:jc w:val="both"/>
        <w:rPr>
          <w:b/>
          <w:lang w:val="en-US"/>
        </w:rPr>
      </w:pPr>
      <w:r w:rsidRPr="00E366C3">
        <w:rPr>
          <w:b/>
          <w:lang w:val="en-US"/>
        </w:rPr>
        <w:t>3.2.1. Education and / or qualifications of teachers and other persons authorized to conduct training sessions</w:t>
      </w:r>
    </w:p>
    <w:p w:rsidR="009C7277" w:rsidRPr="00E366C3" w:rsidRDefault="006C6D09">
      <w:pPr>
        <w:tabs>
          <w:tab w:val="left" w:pos="708"/>
          <w:tab w:val="right" w:leader="underscore" w:pos="9639"/>
        </w:tabs>
        <w:ind w:firstLine="709"/>
        <w:jc w:val="both"/>
        <w:rPr>
          <w:bCs/>
          <w:lang w:val="en-US"/>
        </w:rPr>
      </w:pPr>
      <w:bookmarkStart w:id="7" w:name="_Hlk116256639"/>
      <w:r w:rsidRPr="00E366C3">
        <w:rPr>
          <w:bCs/>
          <w:lang w:val="en-US"/>
        </w:rPr>
        <w:t>Teachers who have a higher medical professional education, a specialist certificate or accreditation in the specialty "Urology" or "Obstetrics and Gynecology", experience in performing pelvic floor reconstructive operations at least 100 per year, and experience in treating urogynecological pathology for at least</w:t>
      </w:r>
      <w:r w:rsidRPr="00E366C3">
        <w:rPr>
          <w:lang w:val="en-US"/>
        </w:rPr>
        <w:t>3 years.</w:t>
      </w:r>
      <w:bookmarkEnd w:id="7"/>
    </w:p>
    <w:p w:rsidR="009C7277" w:rsidRPr="00E366C3" w:rsidRDefault="009C7277">
      <w:pPr>
        <w:tabs>
          <w:tab w:val="left" w:pos="708"/>
          <w:tab w:val="right" w:leader="underscore" w:pos="9639"/>
        </w:tabs>
        <w:ind w:firstLine="709"/>
        <w:jc w:val="both"/>
        <w:rPr>
          <w:color w:val="000000"/>
          <w:highlight w:val="white"/>
          <w:lang w:val="en-US"/>
        </w:rPr>
      </w:pPr>
    </w:p>
    <w:p w:rsidR="009C7277" w:rsidRPr="00E366C3" w:rsidRDefault="006C6D09">
      <w:pPr>
        <w:ind w:firstLine="709"/>
        <w:jc w:val="both"/>
        <w:rPr>
          <w:b/>
          <w:lang w:val="en-US"/>
        </w:rPr>
      </w:pPr>
      <w:r w:rsidRPr="00E366C3">
        <w:rPr>
          <w:b/>
          <w:lang w:val="en-US"/>
        </w:rPr>
        <w:t>3.2.2. Provision of training, support and (or) other personnel</w:t>
      </w:r>
    </w:p>
    <w:p w:rsidR="009C7277" w:rsidRPr="00E366C3" w:rsidRDefault="006C6D09">
      <w:pPr>
        <w:tabs>
          <w:tab w:val="left" w:pos="708"/>
          <w:tab w:val="right" w:leader="underscore" w:pos="9639"/>
        </w:tabs>
        <w:ind w:firstLine="709"/>
        <w:jc w:val="both"/>
        <w:rPr>
          <w:bCs/>
          <w:lang w:val="en-US"/>
        </w:rPr>
      </w:pPr>
      <w:r w:rsidRPr="00E366C3">
        <w:rPr>
          <w:bCs/>
          <w:lang w:val="en-US"/>
        </w:rPr>
        <w:t>Not provided.</w:t>
      </w:r>
    </w:p>
    <w:p w:rsidR="009C7277" w:rsidRPr="00E366C3" w:rsidRDefault="006C6D09">
      <w:pPr>
        <w:tabs>
          <w:tab w:val="left" w:pos="708"/>
          <w:tab w:val="right" w:leader="underscore" w:pos="9639"/>
        </w:tabs>
        <w:ind w:firstLine="709"/>
        <w:jc w:val="both"/>
        <w:rPr>
          <w:color w:val="000000"/>
          <w:highlight w:val="white"/>
          <w:lang w:val="en-US"/>
        </w:rPr>
      </w:pPr>
      <w:r w:rsidRPr="00E366C3">
        <w:rPr>
          <w:color w:val="000000"/>
          <w:shd w:val="clear" w:color="auto" w:fill="FFFFFF"/>
          <w:lang w:val="en-US"/>
        </w:rPr>
        <w:t xml:space="preserve"> </w:t>
      </w:r>
    </w:p>
    <w:p w:rsidR="009C7277" w:rsidRPr="00E366C3" w:rsidRDefault="006C6D09">
      <w:pPr>
        <w:ind w:firstLine="709"/>
        <w:jc w:val="both"/>
        <w:rPr>
          <w:b/>
          <w:lang w:val="en-US"/>
        </w:rPr>
      </w:pPr>
      <w:r w:rsidRPr="00E366C3">
        <w:rPr>
          <w:b/>
          <w:lang w:val="en-US"/>
        </w:rPr>
        <w:t>3.3. Material and technical support of the academic discipline</w:t>
      </w:r>
    </w:p>
    <w:p w:rsidR="009C7277" w:rsidRPr="00E366C3" w:rsidRDefault="006C6D09">
      <w:pPr>
        <w:ind w:firstLine="709"/>
        <w:jc w:val="both"/>
        <w:rPr>
          <w:b/>
          <w:lang w:val="en-US"/>
        </w:rPr>
      </w:pPr>
      <w:r w:rsidRPr="00E366C3">
        <w:rPr>
          <w:b/>
          <w:lang w:val="en-US"/>
        </w:rPr>
        <w:t>3.3.1. Characteristics of classrooms (premises, places) for conducting classes</w:t>
      </w:r>
    </w:p>
    <w:p w:rsidR="009C7277" w:rsidRPr="00E366C3" w:rsidRDefault="006C6D09">
      <w:pPr>
        <w:pStyle w:val="aff0"/>
        <w:numPr>
          <w:ilvl w:val="0"/>
          <w:numId w:val="3"/>
        </w:numPr>
        <w:ind w:left="0" w:firstLine="709"/>
        <w:jc w:val="both"/>
        <w:rPr>
          <w:lang w:val="en-US"/>
        </w:rPr>
      </w:pPr>
      <w:r w:rsidRPr="00E366C3">
        <w:rPr>
          <w:lang w:val="en-US"/>
        </w:rPr>
        <w:t xml:space="preserve"> a training room equipped with the necessary technical means to demonstrate presentations of lecture and seminar materials.</w:t>
      </w:r>
    </w:p>
    <w:p w:rsidR="009C7277" w:rsidRPr="00E366C3" w:rsidRDefault="006C6D09">
      <w:pPr>
        <w:pStyle w:val="aff0"/>
        <w:numPr>
          <w:ilvl w:val="0"/>
          <w:numId w:val="3"/>
        </w:numPr>
        <w:ind w:left="0" w:firstLine="709"/>
        <w:jc w:val="both"/>
        <w:rPr>
          <w:lang w:val="en-US"/>
        </w:rPr>
      </w:pPr>
      <w:r w:rsidRPr="00E366C3">
        <w:rPr>
          <w:lang w:val="en-US"/>
        </w:rPr>
        <w:t xml:space="preserve"> availability of an examination room with a gynecological chair, a uroflowmeter, and consumables for conducting gynecological examinations.</w:t>
      </w:r>
    </w:p>
    <w:p w:rsidR="009C7277" w:rsidRPr="00E366C3" w:rsidRDefault="006C6D09">
      <w:pPr>
        <w:pStyle w:val="aff0"/>
        <w:numPr>
          <w:ilvl w:val="0"/>
          <w:numId w:val="3"/>
        </w:numPr>
        <w:ind w:left="0" w:firstLine="709"/>
        <w:jc w:val="both"/>
        <w:rPr>
          <w:lang w:val="en-US"/>
        </w:rPr>
      </w:pPr>
      <w:r w:rsidRPr="00E366C3">
        <w:rPr>
          <w:lang w:val="en-US"/>
        </w:rPr>
        <w:t xml:space="preserve"> operating room of the Pirogov High Medical Technology Clinic of St. Petersburg State University.</w:t>
      </w:r>
    </w:p>
    <w:p w:rsidR="009C7277" w:rsidRPr="00E366C3" w:rsidRDefault="006C6D09">
      <w:pPr>
        <w:tabs>
          <w:tab w:val="left" w:pos="708"/>
          <w:tab w:val="right" w:leader="underscore" w:pos="9639"/>
        </w:tabs>
        <w:ind w:firstLine="709"/>
        <w:jc w:val="both"/>
        <w:rPr>
          <w:lang w:val="en-US"/>
        </w:rPr>
      </w:pPr>
      <w:r w:rsidRPr="00E366C3">
        <w:rPr>
          <w:lang w:val="en-US"/>
        </w:rPr>
        <w:t>Admission of students to the operating room of the Clinic is carried out in accordance with the current sanitary and epidemiological standards and internal regulations of the Clinic.</w:t>
      </w:r>
      <w:bookmarkStart w:id="8" w:name="_Hlk110422863"/>
      <w:bookmarkEnd w:id="8"/>
    </w:p>
    <w:p w:rsidR="009C7277" w:rsidRPr="00E366C3" w:rsidRDefault="009C7277">
      <w:pPr>
        <w:ind w:firstLine="709"/>
        <w:jc w:val="both"/>
        <w:rPr>
          <w:lang w:val="en-US"/>
        </w:rPr>
      </w:pPr>
    </w:p>
    <w:p w:rsidR="009C7277" w:rsidRPr="00E366C3" w:rsidRDefault="006C6D09">
      <w:pPr>
        <w:ind w:firstLine="709"/>
        <w:jc w:val="both"/>
        <w:rPr>
          <w:b/>
          <w:lang w:val="en-US"/>
        </w:rPr>
      </w:pPr>
      <w:r w:rsidRPr="00E366C3">
        <w:rPr>
          <w:b/>
          <w:lang w:val="en-US"/>
        </w:rPr>
        <w:t>3.3.2. Characteristics of classroom equipment, including general-purpose non-specialized computer equipment and software</w:t>
      </w:r>
    </w:p>
    <w:p w:rsidR="009C7277" w:rsidRPr="00E366C3" w:rsidRDefault="006C6D09">
      <w:pPr>
        <w:tabs>
          <w:tab w:val="left" w:pos="708"/>
          <w:tab w:val="right" w:leader="underscore" w:pos="9639"/>
        </w:tabs>
        <w:ind w:firstLine="709"/>
        <w:jc w:val="both"/>
        <w:rPr>
          <w:lang w:val="en-US"/>
        </w:rPr>
      </w:pPr>
      <w:bookmarkStart w:id="9" w:name="_Hlk110422888"/>
      <w:r w:rsidRPr="00E366C3">
        <w:rPr>
          <w:lang w:val="en-US"/>
        </w:rPr>
        <w:t xml:space="preserve">Standard equipment used for training at St. Petersburg State University. </w:t>
      </w:r>
    </w:p>
    <w:p w:rsidR="009C7277" w:rsidRDefault="006C6D09">
      <w:pPr>
        <w:tabs>
          <w:tab w:val="left" w:pos="708"/>
          <w:tab w:val="right" w:leader="underscore" w:pos="9639"/>
        </w:tabs>
        <w:ind w:firstLine="709"/>
        <w:jc w:val="both"/>
        <w:rPr>
          <w:lang w:val="en-US"/>
        </w:rPr>
      </w:pPr>
      <w:r>
        <w:rPr>
          <w:lang w:val="en-US"/>
        </w:rPr>
        <w:t xml:space="preserve">MS Windows, MS Office, Mozilla FireFox, Google Chrome, Acrobat Reader DC, WinZip, </w:t>
      </w:r>
      <w:r>
        <w:t>Антивирус</w:t>
      </w:r>
      <w:r>
        <w:rPr>
          <w:lang w:val="en-US"/>
        </w:rPr>
        <w:t xml:space="preserve"> </w:t>
      </w:r>
      <w:r w:rsidRPr="00E366C3">
        <w:rPr>
          <w:lang w:val="en-US"/>
        </w:rPr>
        <w:t>Kaspersky</w:t>
      </w:r>
      <w:r>
        <w:rPr>
          <w:lang w:val="en-US"/>
        </w:rPr>
        <w:t>Anti-virus.</w:t>
      </w:r>
      <w:bookmarkEnd w:id="9"/>
      <w:r>
        <w:rPr>
          <w:lang w:val="en-US"/>
        </w:rPr>
        <w:t xml:space="preserve"> </w:t>
      </w:r>
    </w:p>
    <w:p w:rsidR="009C7277" w:rsidRDefault="009C7277">
      <w:pPr>
        <w:tabs>
          <w:tab w:val="left" w:pos="708"/>
          <w:tab w:val="right" w:leader="underscore" w:pos="9639"/>
        </w:tabs>
        <w:ind w:firstLine="709"/>
        <w:jc w:val="both"/>
        <w:rPr>
          <w:b/>
          <w:bCs/>
          <w:color w:val="000000"/>
          <w:highlight w:val="white"/>
          <w:lang w:val="en-US"/>
        </w:rPr>
      </w:pPr>
    </w:p>
    <w:p w:rsidR="009C7277" w:rsidRPr="00E366C3" w:rsidRDefault="006C6D09">
      <w:pPr>
        <w:tabs>
          <w:tab w:val="left" w:pos="708"/>
          <w:tab w:val="right" w:leader="underscore" w:pos="9639"/>
        </w:tabs>
        <w:ind w:firstLine="709"/>
        <w:jc w:val="both"/>
        <w:rPr>
          <w:color w:val="000000"/>
          <w:highlight w:val="white"/>
          <w:lang w:val="en-US"/>
        </w:rPr>
      </w:pPr>
      <w:r w:rsidRPr="00E366C3">
        <w:rPr>
          <w:b/>
          <w:bCs/>
          <w:color w:val="000000"/>
          <w:shd w:val="clear" w:color="auto" w:fill="FFFFFF"/>
          <w:lang w:val="en-US"/>
        </w:rPr>
        <w:t>3.3.3.</w:t>
      </w:r>
      <w:r w:rsidRPr="00E366C3">
        <w:rPr>
          <w:b/>
          <w:lang w:val="en-US"/>
        </w:rPr>
        <w:t>Characteristics of specialized equipment</w:t>
      </w:r>
    </w:p>
    <w:p w:rsidR="009C7277" w:rsidRPr="00E366C3" w:rsidRDefault="006C6D09">
      <w:pPr>
        <w:tabs>
          <w:tab w:val="left" w:pos="708"/>
          <w:tab w:val="right" w:leader="underscore" w:pos="9639"/>
        </w:tabs>
        <w:ind w:firstLine="709"/>
        <w:jc w:val="both"/>
        <w:rPr>
          <w:lang w:val="en-US"/>
        </w:rPr>
      </w:pPr>
      <w:r w:rsidRPr="00E366C3">
        <w:rPr>
          <w:lang w:val="en-US"/>
        </w:rPr>
        <w:t xml:space="preserve">1. Gynecological chair. </w:t>
      </w:r>
    </w:p>
    <w:p w:rsidR="009C7277" w:rsidRPr="00E366C3" w:rsidRDefault="006C6D09">
      <w:pPr>
        <w:tabs>
          <w:tab w:val="left" w:pos="708"/>
          <w:tab w:val="right" w:leader="underscore" w:pos="9639"/>
        </w:tabs>
        <w:ind w:firstLine="709"/>
        <w:jc w:val="both"/>
        <w:rPr>
          <w:lang w:val="en-US"/>
        </w:rPr>
      </w:pPr>
      <w:r w:rsidRPr="00E366C3">
        <w:rPr>
          <w:lang w:val="en-US"/>
        </w:rPr>
        <w:t>2. Uroflowmeter.</w:t>
      </w:r>
    </w:p>
    <w:p w:rsidR="009C7277" w:rsidRPr="00E366C3" w:rsidRDefault="006C6D09">
      <w:pPr>
        <w:tabs>
          <w:tab w:val="left" w:pos="708"/>
          <w:tab w:val="right" w:leader="underscore" w:pos="9639"/>
        </w:tabs>
        <w:ind w:firstLine="709"/>
        <w:jc w:val="both"/>
        <w:rPr>
          <w:lang w:val="en-US"/>
        </w:rPr>
      </w:pPr>
      <w:r w:rsidRPr="00E366C3">
        <w:rPr>
          <w:lang w:val="en-US"/>
        </w:rPr>
        <w:t>The equipment is provided by the St. Petersburg State University High Medical Technology Clinic.</w:t>
      </w:r>
    </w:p>
    <w:p w:rsidR="009C7277" w:rsidRPr="00E366C3" w:rsidRDefault="009C7277">
      <w:pPr>
        <w:tabs>
          <w:tab w:val="left" w:pos="708"/>
          <w:tab w:val="right" w:leader="underscore" w:pos="9639"/>
        </w:tabs>
        <w:ind w:firstLine="709"/>
        <w:jc w:val="both"/>
        <w:rPr>
          <w:lang w:val="en-US"/>
        </w:rPr>
      </w:pPr>
    </w:p>
    <w:p w:rsidR="009C7277" w:rsidRPr="00E366C3" w:rsidRDefault="006C6D09">
      <w:pPr>
        <w:ind w:firstLine="709"/>
        <w:jc w:val="both"/>
        <w:rPr>
          <w:lang w:val="en-US"/>
        </w:rPr>
      </w:pPr>
      <w:r w:rsidRPr="00E366C3">
        <w:rPr>
          <w:b/>
          <w:lang w:val="en-US"/>
        </w:rPr>
        <w:t>3.3.4. Characteristics of specialized software</w:t>
      </w:r>
    </w:p>
    <w:p w:rsidR="009C7277" w:rsidRPr="00E366C3" w:rsidRDefault="006C6D09">
      <w:pPr>
        <w:tabs>
          <w:tab w:val="left" w:pos="708"/>
          <w:tab w:val="right" w:leader="underscore" w:pos="9639"/>
        </w:tabs>
        <w:ind w:firstLine="709"/>
        <w:jc w:val="both"/>
        <w:rPr>
          <w:lang w:val="en-US"/>
        </w:rPr>
      </w:pPr>
      <w:r w:rsidRPr="00E366C3">
        <w:rPr>
          <w:lang w:val="en-US"/>
        </w:rPr>
        <w:t>Not required.</w:t>
      </w:r>
    </w:p>
    <w:p w:rsidR="009C7277" w:rsidRPr="00E366C3" w:rsidRDefault="009C7277">
      <w:pPr>
        <w:tabs>
          <w:tab w:val="left" w:pos="708"/>
          <w:tab w:val="right" w:leader="underscore" w:pos="9639"/>
        </w:tabs>
        <w:ind w:firstLine="709"/>
        <w:jc w:val="both"/>
        <w:rPr>
          <w:color w:val="000000"/>
          <w:highlight w:val="white"/>
          <w:lang w:val="en-US"/>
        </w:rPr>
      </w:pPr>
    </w:p>
    <w:p w:rsidR="009C7277" w:rsidRPr="00E366C3" w:rsidRDefault="006C6D09">
      <w:pPr>
        <w:ind w:firstLine="709"/>
        <w:jc w:val="both"/>
        <w:rPr>
          <w:b/>
          <w:lang w:val="en-US"/>
        </w:rPr>
      </w:pPr>
      <w:r w:rsidRPr="00E366C3">
        <w:rPr>
          <w:b/>
          <w:lang w:val="en-US"/>
        </w:rPr>
        <w:t>3.3.5. List and volumes of required consumables</w:t>
      </w:r>
    </w:p>
    <w:p w:rsidR="009C7277" w:rsidRPr="00E366C3" w:rsidRDefault="006C6D09">
      <w:pPr>
        <w:tabs>
          <w:tab w:val="left" w:pos="708"/>
          <w:tab w:val="right" w:leader="underscore" w:pos="9639"/>
        </w:tabs>
        <w:ind w:firstLine="709"/>
        <w:jc w:val="both"/>
        <w:rPr>
          <w:lang w:val="en-US"/>
        </w:rPr>
      </w:pPr>
      <w:r w:rsidRPr="00E366C3">
        <w:rPr>
          <w:lang w:val="en-US"/>
        </w:rPr>
        <w:t>Consumable material for gynecological examination (provided by the St. Petersburg State University High Medical Technology Clinic).</w:t>
      </w:r>
    </w:p>
    <w:p w:rsidR="009C7277" w:rsidRPr="00E366C3" w:rsidRDefault="009C7277">
      <w:pPr>
        <w:tabs>
          <w:tab w:val="left" w:pos="708"/>
          <w:tab w:val="right" w:leader="underscore" w:pos="9639"/>
        </w:tabs>
        <w:jc w:val="both"/>
        <w:rPr>
          <w:color w:val="000000"/>
          <w:highlight w:val="white"/>
          <w:lang w:val="en-US"/>
        </w:rPr>
      </w:pPr>
    </w:p>
    <w:p w:rsidR="009C7277" w:rsidRPr="00E366C3" w:rsidRDefault="006C6D09">
      <w:pPr>
        <w:ind w:firstLine="709"/>
        <w:jc w:val="both"/>
        <w:rPr>
          <w:b/>
          <w:lang w:val="en-US"/>
        </w:rPr>
      </w:pPr>
      <w:r w:rsidRPr="00E366C3">
        <w:rPr>
          <w:b/>
          <w:lang w:val="en-US"/>
        </w:rPr>
        <w:t>3.4. Information support</w:t>
      </w:r>
    </w:p>
    <w:p w:rsidR="009C7277" w:rsidRPr="00E366C3" w:rsidRDefault="006C6D09">
      <w:pPr>
        <w:ind w:firstLine="709"/>
        <w:jc w:val="both"/>
        <w:rPr>
          <w:b/>
          <w:lang w:val="en-US"/>
        </w:rPr>
      </w:pPr>
      <w:r w:rsidRPr="00E366C3">
        <w:rPr>
          <w:b/>
          <w:lang w:val="en-US"/>
        </w:rPr>
        <w:t>3.4.1. List of required literature</w:t>
      </w:r>
    </w:p>
    <w:p w:rsidR="009C7277" w:rsidRPr="00E366C3" w:rsidRDefault="006C6D09">
      <w:pPr>
        <w:tabs>
          <w:tab w:val="left" w:pos="708"/>
          <w:tab w:val="right" w:leader="underscore" w:pos="9639"/>
        </w:tabs>
        <w:ind w:firstLine="709"/>
        <w:jc w:val="both"/>
        <w:rPr>
          <w:color w:val="000000"/>
          <w:highlight w:val="white"/>
          <w:lang w:val="en-US"/>
        </w:rPr>
      </w:pPr>
      <w:r w:rsidRPr="00E366C3">
        <w:rPr>
          <w:color w:val="000000"/>
          <w:shd w:val="clear" w:color="auto" w:fill="FFFFFF"/>
          <w:lang w:val="en-US"/>
        </w:rPr>
        <w:t xml:space="preserve">Not </w:t>
      </w:r>
      <w:r w:rsidRPr="00E366C3">
        <w:rPr>
          <w:lang w:val="en-US"/>
        </w:rPr>
        <w:t>provided</w:t>
      </w:r>
      <w:r w:rsidRPr="00E366C3">
        <w:rPr>
          <w:color w:val="000000"/>
          <w:shd w:val="clear" w:color="auto" w:fill="FFFFFF"/>
          <w:lang w:val="en-US"/>
        </w:rPr>
        <w:t>.</w:t>
      </w:r>
    </w:p>
    <w:p w:rsidR="009C7277" w:rsidRPr="00E366C3" w:rsidRDefault="009C7277">
      <w:pPr>
        <w:tabs>
          <w:tab w:val="left" w:pos="708"/>
          <w:tab w:val="right" w:leader="underscore" w:pos="9639"/>
        </w:tabs>
        <w:ind w:firstLine="709"/>
        <w:jc w:val="both"/>
        <w:rPr>
          <w:color w:val="000000"/>
          <w:highlight w:val="white"/>
          <w:lang w:val="en-US"/>
        </w:rPr>
      </w:pPr>
    </w:p>
    <w:p w:rsidR="009C7277" w:rsidRPr="00E366C3" w:rsidRDefault="006C6D09">
      <w:pPr>
        <w:ind w:firstLine="709"/>
        <w:jc w:val="both"/>
        <w:rPr>
          <w:b/>
          <w:lang w:val="en-US"/>
        </w:rPr>
      </w:pPr>
      <w:r w:rsidRPr="00E366C3">
        <w:rPr>
          <w:b/>
          <w:lang w:val="en-US"/>
        </w:rPr>
        <w:t>3.4.2. List of additional literature</w:t>
      </w:r>
    </w:p>
    <w:p w:rsidR="009C7277" w:rsidRPr="00067869" w:rsidRDefault="006C6D09">
      <w:pPr>
        <w:ind w:firstLine="709"/>
        <w:jc w:val="both"/>
        <w:rPr>
          <w:rFonts w:eastAsia="Times New Roman"/>
          <w:bCs/>
          <w:color w:val="000000"/>
          <w:szCs w:val="24"/>
          <w:lang w:val="en-US" w:eastAsia="zh-CN"/>
        </w:rPr>
      </w:pPr>
      <w:r w:rsidRPr="00E366C3">
        <w:rPr>
          <w:rFonts w:eastAsia="Times New Roman"/>
          <w:bCs/>
          <w:color w:val="000000"/>
          <w:szCs w:val="24"/>
          <w:lang w:val="en-US" w:eastAsia="zh-CN"/>
        </w:rPr>
        <w:t xml:space="preserve">1. Gvozdev M. Yu., Tupikina N. V., Kasyan G. R., Pushkar D. Yu. Pelvic organ prolapse in the clinical practice of a urologist. </w:t>
      </w:r>
      <w:r w:rsidRPr="00067869">
        <w:rPr>
          <w:rFonts w:eastAsia="Times New Roman"/>
          <w:bCs/>
          <w:color w:val="000000"/>
          <w:szCs w:val="24"/>
          <w:lang w:val="en-US" w:eastAsia="zh-CN"/>
        </w:rPr>
        <w:t>Methodological recommendations No. 3. Moscow, 2016.</w:t>
      </w:r>
    </w:p>
    <w:p w:rsidR="009C7277" w:rsidRPr="00067869" w:rsidRDefault="006C6D09">
      <w:pPr>
        <w:ind w:firstLine="709"/>
        <w:jc w:val="both"/>
        <w:rPr>
          <w:rFonts w:eastAsia="Times New Roman"/>
          <w:bCs/>
          <w:color w:val="000000"/>
          <w:szCs w:val="24"/>
          <w:lang w:val="en-US" w:eastAsia="zh-CN"/>
        </w:rPr>
      </w:pPr>
      <w:r w:rsidRPr="00067869">
        <w:rPr>
          <w:rFonts w:eastAsia="Times New Roman"/>
          <w:bCs/>
          <w:color w:val="000000"/>
          <w:szCs w:val="24"/>
          <w:lang w:val="en-US" w:eastAsia="zh-CN"/>
        </w:rPr>
        <w:t>2. Kasyan G. R., Gvozdev M. Yu., Konoplyannikov A. G., Pushkar D. Yu. Urinary incontinence in women. Methodological recommendations No. 4. Moscow, 2017.</w:t>
      </w:r>
    </w:p>
    <w:p w:rsidR="009C7277" w:rsidRPr="00E366C3" w:rsidRDefault="006C6D09">
      <w:pPr>
        <w:ind w:firstLine="709"/>
        <w:jc w:val="both"/>
        <w:rPr>
          <w:rFonts w:eastAsia="Times New Roman"/>
          <w:bCs/>
          <w:color w:val="000000"/>
          <w:szCs w:val="24"/>
          <w:lang w:val="en-US" w:eastAsia="zh-CN"/>
        </w:rPr>
      </w:pPr>
      <w:r w:rsidRPr="00E366C3">
        <w:rPr>
          <w:rFonts w:eastAsia="Times New Roman"/>
          <w:bCs/>
          <w:color w:val="000000"/>
          <w:szCs w:val="24"/>
          <w:lang w:val="en-US" w:eastAsia="zh-CN"/>
        </w:rPr>
        <w:t>3. Burkhard F.C., Lucas M.G., Berghmans L.C., Bosch J.L.H.R., Cruz F., Lemack G.E., Nambiar A.K., Nilsson C.G., Pickard R., Tubaro A. EAU guidelines for urinary incontinence. European Association of Urologists, 2016.</w:t>
      </w:r>
    </w:p>
    <w:p w:rsidR="009C7277" w:rsidRPr="00E366C3" w:rsidRDefault="006C6D09">
      <w:pPr>
        <w:ind w:firstLine="709"/>
        <w:jc w:val="both"/>
        <w:rPr>
          <w:rFonts w:eastAsia="Times New Roman"/>
          <w:bCs/>
          <w:color w:val="000000"/>
          <w:szCs w:val="24"/>
          <w:lang w:val="en-US" w:eastAsia="zh-CN"/>
        </w:rPr>
      </w:pPr>
      <w:r w:rsidRPr="00E366C3">
        <w:rPr>
          <w:rFonts w:eastAsia="Times New Roman"/>
          <w:bCs/>
          <w:color w:val="000000"/>
          <w:szCs w:val="24"/>
          <w:lang w:val="en-US" w:eastAsia="zh-CN"/>
        </w:rPr>
        <w:t>4. Alyaev Yu. G., Glybochko P. V., Pushkar D. Yu. Russian clinical guidelines. Urology. GEOTAR-Media. Moscow, 2015.</w:t>
      </w:r>
    </w:p>
    <w:p w:rsidR="009C7277" w:rsidRPr="00E366C3" w:rsidRDefault="006C6D09">
      <w:pPr>
        <w:ind w:firstLine="709"/>
        <w:jc w:val="both"/>
        <w:rPr>
          <w:rFonts w:eastAsia="Times New Roman"/>
          <w:color w:val="000000"/>
          <w:szCs w:val="24"/>
          <w:lang w:val="en-US" w:eastAsia="zh-CN"/>
        </w:rPr>
      </w:pPr>
      <w:r w:rsidRPr="00E366C3">
        <w:rPr>
          <w:rFonts w:eastAsia="Times New Roman"/>
          <w:bCs/>
          <w:color w:val="000000"/>
          <w:szCs w:val="24"/>
          <w:lang w:val="en-US" w:eastAsia="zh-CN"/>
        </w:rPr>
        <w:t xml:space="preserve">5. Adamyan L. V., Andreeva E. N., Artymuk N. V., Belokrinitskaya T. E., Bezhenar V. F., Gvozdev M. Yu., Kasyan G. R., Kiselev S. I., Malyshkina A. I., Popov A. A., Pushkar D. Yu., Pushkar D. Yu. Russian clinical guidelines " Prolapse of female genital organs". </w:t>
      </w:r>
    </w:p>
    <w:p w:rsidR="009C7277" w:rsidRPr="00E366C3" w:rsidRDefault="009C7277">
      <w:pPr>
        <w:ind w:firstLine="709"/>
        <w:jc w:val="both"/>
        <w:rPr>
          <w:szCs w:val="24"/>
          <w:lang w:val="en-US"/>
        </w:rPr>
      </w:pPr>
    </w:p>
    <w:p w:rsidR="009C7277" w:rsidRPr="00E366C3" w:rsidRDefault="006C6D09">
      <w:pPr>
        <w:ind w:firstLine="709"/>
        <w:jc w:val="both"/>
        <w:rPr>
          <w:b/>
          <w:color w:val="000000"/>
          <w:lang w:val="en-US"/>
        </w:rPr>
      </w:pPr>
      <w:r w:rsidRPr="00E366C3">
        <w:rPr>
          <w:b/>
          <w:color w:val="000000"/>
          <w:lang w:val="en-US"/>
        </w:rPr>
        <w:t>3.4.3. List of other information sources</w:t>
      </w:r>
    </w:p>
    <w:p w:rsidR="009C7277" w:rsidRPr="00E366C3" w:rsidRDefault="006C6D09">
      <w:pPr>
        <w:pStyle w:val="aff0"/>
        <w:numPr>
          <w:ilvl w:val="0"/>
          <w:numId w:val="4"/>
        </w:numPr>
        <w:tabs>
          <w:tab w:val="left" w:pos="284"/>
        </w:tabs>
        <w:ind w:left="0" w:firstLine="709"/>
        <w:jc w:val="both"/>
        <w:rPr>
          <w:highlight w:val="white"/>
          <w:lang w:val="en-US"/>
        </w:rPr>
      </w:pPr>
      <w:r w:rsidRPr="00E366C3">
        <w:rPr>
          <w:bCs/>
          <w:shd w:val="clear" w:color="auto" w:fill="FFFFFF"/>
          <w:lang w:val="en-US"/>
        </w:rPr>
        <w:t xml:space="preserve"> University Information System Russia </w:t>
      </w:r>
      <w:r>
        <w:rPr>
          <w:bCs/>
          <w:shd w:val="clear" w:color="auto" w:fill="FFFFFF"/>
          <w:lang w:val="en-US"/>
        </w:rPr>
        <w:t>URL</w:t>
      </w:r>
      <w:r w:rsidRPr="00E366C3">
        <w:rPr>
          <w:bCs/>
          <w:shd w:val="clear" w:color="auto" w:fill="FFFFFF"/>
          <w:lang w:val="en-US"/>
        </w:rPr>
        <w:t xml:space="preserve">: </w:t>
      </w:r>
      <w:hyperlink r:id="rId8">
        <w:r>
          <w:rPr>
            <w:bCs/>
            <w:highlight w:val="white"/>
            <w:lang w:val="en-US"/>
          </w:rPr>
          <w:t>http://www.cir.ru/index.jsp</w:t>
        </w:r>
        <w:r w:rsidRPr="00E366C3">
          <w:rPr>
            <w:bCs/>
            <w:highlight w:val="white"/>
            <w:lang w:val="en-US"/>
          </w:rPr>
          <w:t>://</w:t>
        </w:r>
        <w:r>
          <w:rPr>
            <w:bCs/>
            <w:highlight w:val="white"/>
            <w:lang w:val="en-US"/>
          </w:rPr>
          <w:t>www</w:t>
        </w:r>
        <w:r w:rsidRPr="00E366C3">
          <w:rPr>
            <w:bCs/>
            <w:highlight w:val="white"/>
            <w:lang w:val="en-US"/>
          </w:rPr>
          <w:t>.</w:t>
        </w:r>
        <w:r>
          <w:rPr>
            <w:bCs/>
            <w:highlight w:val="white"/>
            <w:lang w:val="en-US"/>
          </w:rPr>
          <w:t>cir</w:t>
        </w:r>
        <w:r w:rsidRPr="00E366C3">
          <w:rPr>
            <w:bCs/>
            <w:highlight w:val="white"/>
            <w:lang w:val="en-US"/>
          </w:rPr>
          <w:t>.</w:t>
        </w:r>
        <w:r>
          <w:rPr>
            <w:bCs/>
            <w:highlight w:val="white"/>
            <w:lang w:val="en-US"/>
          </w:rPr>
          <w:t>ru</w:t>
        </w:r>
        <w:r w:rsidRPr="00E366C3">
          <w:rPr>
            <w:bCs/>
            <w:highlight w:val="white"/>
            <w:lang w:val="en-US"/>
          </w:rPr>
          <w:t>/</w:t>
        </w:r>
        <w:r>
          <w:rPr>
            <w:bCs/>
            <w:highlight w:val="white"/>
            <w:lang w:val="en-US"/>
          </w:rPr>
          <w:t>index</w:t>
        </w:r>
        <w:r w:rsidRPr="00E366C3">
          <w:rPr>
            <w:bCs/>
            <w:highlight w:val="white"/>
            <w:lang w:val="en-US"/>
          </w:rPr>
          <w:t>.</w:t>
        </w:r>
        <w:r>
          <w:rPr>
            <w:bCs/>
            <w:highlight w:val="white"/>
            <w:lang w:val="en-US"/>
          </w:rPr>
          <w:t>jsp</w:t>
        </w:r>
      </w:hyperlink>
    </w:p>
    <w:p w:rsidR="009C7277" w:rsidRPr="00E366C3" w:rsidRDefault="006C6D09">
      <w:pPr>
        <w:pStyle w:val="aff0"/>
        <w:numPr>
          <w:ilvl w:val="0"/>
          <w:numId w:val="4"/>
        </w:numPr>
        <w:tabs>
          <w:tab w:val="left" w:pos="284"/>
        </w:tabs>
        <w:ind w:left="0" w:firstLine="709"/>
        <w:jc w:val="both"/>
        <w:rPr>
          <w:highlight w:val="white"/>
          <w:lang w:val="en-US"/>
        </w:rPr>
      </w:pPr>
      <w:r w:rsidRPr="00E366C3">
        <w:rPr>
          <w:shd w:val="clear" w:color="auto" w:fill="FFFFFF"/>
          <w:lang w:val="en-US"/>
        </w:rPr>
        <w:t xml:space="preserve"> Web page of the St. Petersburg State University Faculty of Medicine: </w:t>
      </w:r>
      <w:hyperlink r:id="rId9">
        <w:r w:rsidRPr="00E366C3">
          <w:rPr>
            <w:highlight w:val="white"/>
            <w:lang w:val="en-US"/>
          </w:rPr>
          <w:t>http://med.spbu.ru</w:t>
        </w:r>
      </w:hyperlink>
    </w:p>
    <w:p w:rsidR="009C7277" w:rsidRPr="00E366C3" w:rsidRDefault="006C6D09">
      <w:pPr>
        <w:pStyle w:val="aff0"/>
        <w:numPr>
          <w:ilvl w:val="0"/>
          <w:numId w:val="4"/>
        </w:numPr>
        <w:tabs>
          <w:tab w:val="left" w:pos="284"/>
        </w:tabs>
        <w:ind w:left="0" w:firstLine="709"/>
        <w:jc w:val="both"/>
        <w:rPr>
          <w:highlight w:val="white"/>
          <w:lang w:val="en-US"/>
        </w:rPr>
      </w:pPr>
      <w:r w:rsidRPr="00E366C3">
        <w:rPr>
          <w:shd w:val="clear" w:color="auto" w:fill="FFFFFF"/>
          <w:lang w:val="en-US"/>
        </w:rPr>
        <w:t xml:space="preserve"> </w:t>
      </w:r>
      <w:r>
        <w:rPr>
          <w:shd w:val="clear" w:color="auto" w:fill="FFFFFF"/>
          <w:lang w:val="en-US"/>
        </w:rPr>
        <w:t>PubMed search database</w:t>
      </w:r>
      <w:r w:rsidRPr="00E366C3">
        <w:rPr>
          <w:shd w:val="clear" w:color="auto" w:fill="FFFFFF"/>
          <w:lang w:val="en-US"/>
        </w:rPr>
        <w:t xml:space="preserve">: </w:t>
      </w:r>
      <w:hyperlink r:id="rId10">
        <w:r w:rsidRPr="00E366C3">
          <w:rPr>
            <w:highlight w:val="white"/>
            <w:lang w:val="en-US"/>
          </w:rPr>
          <w:t>http://www.ncbi.nlm.nih.gov/sites/entrez/</w:t>
        </w:r>
      </w:hyperlink>
    </w:p>
    <w:p w:rsidR="009C7277" w:rsidRPr="00E366C3" w:rsidRDefault="006C6D09">
      <w:pPr>
        <w:pStyle w:val="aff0"/>
        <w:numPr>
          <w:ilvl w:val="0"/>
          <w:numId w:val="4"/>
        </w:numPr>
        <w:tabs>
          <w:tab w:val="left" w:pos="284"/>
        </w:tabs>
        <w:ind w:left="0" w:firstLine="709"/>
        <w:jc w:val="both"/>
        <w:rPr>
          <w:highlight w:val="white"/>
          <w:lang w:val="en-US"/>
        </w:rPr>
      </w:pPr>
      <w:r w:rsidRPr="00E366C3">
        <w:rPr>
          <w:shd w:val="clear" w:color="auto" w:fill="FFFFFF"/>
          <w:lang w:val="en-US"/>
        </w:rPr>
        <w:t xml:space="preserve"> Medscape search resource: </w:t>
      </w:r>
      <w:hyperlink r:id="rId11">
        <w:r w:rsidRPr="00E366C3">
          <w:rPr>
            <w:highlight w:val="white"/>
            <w:lang w:val="en-US"/>
          </w:rPr>
          <w:t>http://www.medscape.com/</w:t>
        </w:r>
      </w:hyperlink>
    </w:p>
    <w:p w:rsidR="009C7277" w:rsidRPr="00E366C3" w:rsidRDefault="006C6D09">
      <w:pPr>
        <w:pStyle w:val="aff0"/>
        <w:numPr>
          <w:ilvl w:val="0"/>
          <w:numId w:val="4"/>
        </w:numPr>
        <w:tabs>
          <w:tab w:val="left" w:pos="284"/>
        </w:tabs>
        <w:ind w:left="0" w:firstLine="709"/>
        <w:jc w:val="both"/>
        <w:rPr>
          <w:highlight w:val="white"/>
          <w:lang w:val="en-US"/>
        </w:rPr>
      </w:pPr>
      <w:r w:rsidRPr="00E366C3">
        <w:rPr>
          <w:shd w:val="clear" w:color="auto" w:fill="FFFFFF"/>
          <w:lang w:val="en-US"/>
        </w:rPr>
        <w:t xml:space="preserve"> Russian Scientific Electronic Library: </w:t>
      </w:r>
      <w:hyperlink r:id="rId12">
        <w:r w:rsidRPr="00E366C3">
          <w:rPr>
            <w:highlight w:val="white"/>
            <w:lang w:val="en-US"/>
          </w:rPr>
          <w:t>http://elibrary.ru/</w:t>
        </w:r>
      </w:hyperlink>
      <w:r w:rsidRPr="00E366C3">
        <w:rPr>
          <w:shd w:val="clear" w:color="auto" w:fill="FFFFFF"/>
          <w:lang w:val="en-US"/>
        </w:rPr>
        <w:t xml:space="preserve"> </w:t>
      </w:r>
    </w:p>
    <w:p w:rsidR="009C7277" w:rsidRPr="00E366C3" w:rsidRDefault="006C6D09">
      <w:pPr>
        <w:pStyle w:val="aff0"/>
        <w:numPr>
          <w:ilvl w:val="0"/>
          <w:numId w:val="4"/>
        </w:numPr>
        <w:tabs>
          <w:tab w:val="left" w:pos="284"/>
        </w:tabs>
        <w:ind w:left="0" w:firstLine="709"/>
        <w:jc w:val="both"/>
        <w:rPr>
          <w:highlight w:val="white"/>
          <w:lang w:val="en-US"/>
        </w:rPr>
      </w:pPr>
      <w:r w:rsidRPr="00E366C3">
        <w:rPr>
          <w:shd w:val="clear" w:color="auto" w:fill="FFFFFF"/>
          <w:lang w:val="en-US"/>
        </w:rPr>
        <w:t xml:space="preserve"> Doctor's consultant. Electronic Medical Library </w:t>
      </w:r>
      <w:r w:rsidRPr="00E366C3">
        <w:rPr>
          <w:u w:val="single"/>
          <w:shd w:val="clear" w:color="auto" w:fill="FFFFFF"/>
          <w:lang w:val="en-US"/>
        </w:rPr>
        <w:t>https://www.rosmedlib.ru/</w:t>
      </w:r>
    </w:p>
    <w:p w:rsidR="009C7277" w:rsidRPr="00E366C3" w:rsidRDefault="006C6D09">
      <w:pPr>
        <w:pStyle w:val="aff0"/>
        <w:numPr>
          <w:ilvl w:val="0"/>
          <w:numId w:val="4"/>
        </w:numPr>
        <w:tabs>
          <w:tab w:val="left" w:pos="284"/>
        </w:tabs>
        <w:ind w:left="0" w:firstLine="709"/>
        <w:jc w:val="both"/>
        <w:rPr>
          <w:highlight w:val="white"/>
          <w:lang w:val="en-US"/>
        </w:rPr>
      </w:pPr>
      <w:r w:rsidRPr="00E366C3">
        <w:rPr>
          <w:shd w:val="clear" w:color="auto" w:fill="FFFFFF"/>
          <w:lang w:val="en-US"/>
        </w:rPr>
        <w:t xml:space="preserve"> </w:t>
      </w:r>
      <w:r>
        <w:rPr>
          <w:shd w:val="clear" w:color="auto" w:fill="FFFFFF"/>
          <w:lang w:val="zh-CN"/>
        </w:rPr>
        <w:t>website of the Gorky Scientific Library of St. Petersburg State University: http://www.library.spbu.ru/</w:t>
      </w:r>
    </w:p>
    <w:p w:rsidR="009C7277" w:rsidRPr="00E366C3" w:rsidRDefault="006C6D09">
      <w:pPr>
        <w:pStyle w:val="aff0"/>
        <w:numPr>
          <w:ilvl w:val="0"/>
          <w:numId w:val="4"/>
        </w:numPr>
        <w:tabs>
          <w:tab w:val="left" w:pos="284"/>
        </w:tabs>
        <w:ind w:left="0" w:firstLine="709"/>
        <w:jc w:val="both"/>
        <w:rPr>
          <w:highlight w:val="white"/>
          <w:lang w:val="en-US"/>
        </w:rPr>
      </w:pPr>
      <w:r w:rsidRPr="00E366C3">
        <w:rPr>
          <w:shd w:val="clear" w:color="auto" w:fill="FFFFFF"/>
          <w:lang w:val="en-US"/>
        </w:rPr>
        <w:t xml:space="preserve"> </w:t>
      </w:r>
      <w:r>
        <w:rPr>
          <w:shd w:val="clear" w:color="auto" w:fill="FFFFFF"/>
          <w:lang w:val="zh-CN"/>
        </w:rPr>
        <w:t>Electronic catalog of the Gorky Scientific Library of St. Petersburg State University:</w:t>
      </w:r>
      <w:r w:rsidRPr="00E366C3">
        <w:rPr>
          <w:shd w:val="clear" w:color="auto" w:fill="FFFFFF"/>
          <w:lang w:val="en-US"/>
        </w:rPr>
        <w:t xml:space="preserve"> </w:t>
      </w:r>
      <w:r>
        <w:rPr>
          <w:shd w:val="clear" w:color="auto" w:fill="FFFFFF"/>
          <w:lang w:val="zh-CN"/>
        </w:rPr>
        <w:t>http://www.library.spbu.ru</w:t>
      </w:r>
    </w:p>
    <w:p w:rsidR="009C7277" w:rsidRPr="00E366C3" w:rsidRDefault="006C6D09">
      <w:pPr>
        <w:pStyle w:val="aff0"/>
        <w:numPr>
          <w:ilvl w:val="0"/>
          <w:numId w:val="4"/>
        </w:numPr>
        <w:tabs>
          <w:tab w:val="left" w:pos="284"/>
        </w:tabs>
        <w:ind w:left="0" w:firstLine="709"/>
        <w:jc w:val="both"/>
        <w:rPr>
          <w:highlight w:val="white"/>
          <w:lang w:val="en-US"/>
        </w:rPr>
      </w:pPr>
      <w:r w:rsidRPr="00E366C3">
        <w:rPr>
          <w:shd w:val="clear" w:color="auto" w:fill="FFFFFF"/>
          <w:lang w:val="en-US"/>
        </w:rPr>
        <w:t xml:space="preserve"> </w:t>
      </w:r>
      <w:r>
        <w:rPr>
          <w:shd w:val="clear" w:color="auto" w:fill="FFFFFF"/>
          <w:lang w:val="zh-CN"/>
        </w:rPr>
        <w:t xml:space="preserve">List of electronic resources available at St. Petersburg State University: </w:t>
      </w:r>
    </w:p>
    <w:p w:rsidR="009C7277" w:rsidRPr="00E366C3" w:rsidRDefault="006C6D09">
      <w:pPr>
        <w:tabs>
          <w:tab w:val="left" w:pos="284"/>
        </w:tabs>
        <w:ind w:firstLine="709"/>
        <w:jc w:val="both"/>
        <w:rPr>
          <w:highlight w:val="white"/>
          <w:lang w:val="en-US"/>
        </w:rPr>
      </w:pPr>
      <w:r>
        <w:rPr>
          <w:shd w:val="clear" w:color="auto" w:fill="FFFFFF"/>
          <w:lang w:val="zh-CN"/>
        </w:rPr>
        <w:t>http://cufts.library.spbu.ru/CRDB/SPBGU/</w:t>
      </w:r>
    </w:p>
    <w:p w:rsidR="009C7277" w:rsidRPr="00E366C3" w:rsidRDefault="006C6D09">
      <w:pPr>
        <w:pStyle w:val="aff0"/>
        <w:numPr>
          <w:ilvl w:val="0"/>
          <w:numId w:val="4"/>
        </w:numPr>
        <w:tabs>
          <w:tab w:val="left" w:pos="284"/>
        </w:tabs>
        <w:ind w:left="0" w:firstLine="709"/>
        <w:jc w:val="both"/>
        <w:rPr>
          <w:highlight w:val="white"/>
          <w:lang w:val="en-US"/>
        </w:rPr>
      </w:pPr>
      <w:r w:rsidRPr="00E366C3">
        <w:rPr>
          <w:shd w:val="clear" w:color="auto" w:fill="FFFFFF"/>
          <w:lang w:val="en-US"/>
        </w:rPr>
        <w:t xml:space="preserve"> </w:t>
      </w:r>
      <w:r>
        <w:rPr>
          <w:shd w:val="clear" w:color="auto" w:fill="FFFFFF"/>
          <w:lang w:val="zh-CN"/>
        </w:rPr>
        <w:t>The list of EBS where Russian textbooks available at St. Petersburg State University are presented on their platforms:</w:t>
      </w:r>
    </w:p>
    <w:p w:rsidR="009C7277" w:rsidRPr="00E366C3" w:rsidRDefault="006C6D09">
      <w:pPr>
        <w:tabs>
          <w:tab w:val="left" w:pos="284"/>
        </w:tabs>
        <w:ind w:firstLine="709"/>
        <w:jc w:val="both"/>
        <w:rPr>
          <w:highlight w:val="white"/>
          <w:lang w:val="en-US"/>
        </w:rPr>
      </w:pPr>
      <w:r w:rsidRPr="00E366C3">
        <w:rPr>
          <w:shd w:val="clear" w:color="auto" w:fill="FFFFFF"/>
          <w:lang w:val="en-US"/>
        </w:rPr>
        <w:t>http://cufts.library.spbu.ru/CRDB/SPBGU/browse?name=rures&amp;resource_type=8</w:t>
      </w:r>
      <w:bookmarkStart w:id="10" w:name="_Hlk110423732"/>
      <w:bookmarkEnd w:id="10"/>
    </w:p>
    <w:p w:rsidR="009C7277" w:rsidRPr="00E366C3" w:rsidRDefault="009C7277">
      <w:pPr>
        <w:tabs>
          <w:tab w:val="left" w:pos="284"/>
        </w:tabs>
        <w:jc w:val="both"/>
        <w:rPr>
          <w:lang w:val="en-US"/>
        </w:rPr>
      </w:pPr>
    </w:p>
    <w:p w:rsidR="009C7277" w:rsidRPr="00067869" w:rsidRDefault="006C6D09">
      <w:pPr>
        <w:ind w:firstLine="709"/>
        <w:jc w:val="both"/>
        <w:rPr>
          <w:b/>
          <w:lang w:val="en-US"/>
        </w:rPr>
      </w:pPr>
      <w:r w:rsidRPr="00067869">
        <w:rPr>
          <w:b/>
          <w:lang w:val="en-US"/>
        </w:rPr>
        <w:t>Section 4. RAP Developers</w:t>
      </w:r>
    </w:p>
    <w:p w:rsidR="009C7277" w:rsidRPr="00E366C3" w:rsidRDefault="006C6D09">
      <w:pPr>
        <w:tabs>
          <w:tab w:val="left" w:pos="708"/>
          <w:tab w:val="right" w:leader="underscore" w:pos="9639"/>
        </w:tabs>
        <w:ind w:firstLine="709"/>
        <w:jc w:val="both"/>
        <w:rPr>
          <w:lang w:val="en-US"/>
        </w:rPr>
      </w:pPr>
      <w:r w:rsidRPr="00E366C3">
        <w:rPr>
          <w:lang w:val="en-US"/>
        </w:rPr>
        <w:t>Dmitry Shkarupa, MD, Acting Director of the Pirogov Clinic for High Medical Technologies, urologist, shkarupa.dmitry@mail.ru</w:t>
      </w:r>
    </w:p>
    <w:p w:rsidR="009C7277" w:rsidRPr="00E366C3" w:rsidRDefault="006C6D09">
      <w:pPr>
        <w:tabs>
          <w:tab w:val="left" w:pos="708"/>
          <w:tab w:val="right" w:leader="underscore" w:pos="9639"/>
        </w:tabs>
        <w:ind w:firstLine="709"/>
        <w:jc w:val="both"/>
        <w:rPr>
          <w:lang w:val="en-US"/>
        </w:rPr>
      </w:pPr>
      <w:r w:rsidRPr="00E366C3">
        <w:rPr>
          <w:lang w:val="en-US"/>
        </w:rPr>
        <w:t>Gadzhiev Nariman Kazikhanov Doctor of Medical Sciences, Deputy Director of the Pirogov Clinic of High Medical Technologies, urologist, nariman.</w:t>
      </w:r>
      <w:hyperlink r:id="rId13" w:tgtFrame="_blank">
        <w:r w:rsidRPr="00E366C3">
          <w:rPr>
            <w:lang w:val="en-US"/>
          </w:rPr>
          <w:t>gadjiev@gmail.com</w:t>
        </w:r>
      </w:hyperlink>
    </w:p>
    <w:p w:rsidR="009C7277" w:rsidRPr="00E366C3" w:rsidRDefault="006C6D09">
      <w:pPr>
        <w:tabs>
          <w:tab w:val="left" w:pos="708"/>
          <w:tab w:val="right" w:leader="underscore" w:pos="9639"/>
        </w:tabs>
        <w:ind w:firstLine="709"/>
        <w:jc w:val="both"/>
        <w:rPr>
          <w:lang w:val="en-US"/>
        </w:rPr>
      </w:pPr>
      <w:r w:rsidRPr="00E366C3">
        <w:rPr>
          <w:lang w:val="en-US"/>
        </w:rPr>
        <w:t xml:space="preserve">Nikita D. Kubin, MD, Urologist of the Urology Department of the Pirogov Clinic for High Medical Technologies, </w:t>
      </w:r>
      <w:hyperlink r:id="rId14" w:tgtFrame="_blank">
        <w:r w:rsidRPr="00E366C3">
          <w:rPr>
            <w:lang w:val="en-US"/>
          </w:rPr>
          <w:t>nikitakubin@gmail.com</w:t>
        </w:r>
      </w:hyperlink>
    </w:p>
    <w:p w:rsidR="009C7277" w:rsidRPr="00E366C3" w:rsidRDefault="006C6D09">
      <w:pPr>
        <w:tabs>
          <w:tab w:val="left" w:pos="708"/>
          <w:tab w:val="right" w:leader="underscore" w:pos="9639"/>
        </w:tabs>
        <w:ind w:firstLine="709"/>
        <w:jc w:val="both"/>
        <w:rPr>
          <w:lang w:val="en-US"/>
        </w:rPr>
      </w:pPr>
      <w:r w:rsidRPr="00E366C3">
        <w:rPr>
          <w:lang w:val="en-US"/>
        </w:rPr>
        <w:t>Andrey S. Shulgin Candidate of Medical Sciences, urologist of the Urological Department of the Pirogov Clinic of High Medical Technologies, shulginandrey74@mail.ru</w:t>
      </w:r>
    </w:p>
    <w:p w:rsidR="009C7277" w:rsidRPr="00E366C3" w:rsidRDefault="006C6D09">
      <w:pPr>
        <w:tabs>
          <w:tab w:val="left" w:pos="708"/>
          <w:tab w:val="right" w:leader="underscore" w:pos="9639"/>
        </w:tabs>
        <w:ind w:firstLine="709"/>
        <w:jc w:val="both"/>
        <w:rPr>
          <w:lang w:val="en-US"/>
        </w:rPr>
      </w:pPr>
      <w:r w:rsidRPr="00E366C3">
        <w:rPr>
          <w:lang w:val="en-US"/>
        </w:rPr>
        <w:t>Ivan A. Gorgotsky Ph. D., urologist of the Urological Department of the Pirogov Clinic of High Medical Technologies, igorgotsky@gmail.com</w:t>
      </w:r>
    </w:p>
    <w:p w:rsidR="009C7277" w:rsidRPr="00E366C3" w:rsidRDefault="006C6D09">
      <w:pPr>
        <w:ind w:firstLine="709"/>
        <w:jc w:val="both"/>
        <w:rPr>
          <w:szCs w:val="24"/>
          <w:lang w:val="en-US"/>
        </w:rPr>
      </w:pPr>
      <w:r w:rsidRPr="00E366C3">
        <w:rPr>
          <w:lang w:val="en-US"/>
        </w:rPr>
        <w:t>Gleb Kovalev PhD, Head of the Department of Expert Urogynecology and Neurology at the Pirogov Clinic of High Medical Technologies</w:t>
      </w:r>
      <w:r w:rsidRPr="00E366C3">
        <w:rPr>
          <w:lang w:val="en-US"/>
        </w:rPr>
        <w:br/>
        <w:t>, Urologist, PhD, kovalev2207@gmail.com</w:t>
      </w:r>
    </w:p>
    <w:sectPr w:rsidR="009C7277" w:rsidRPr="00E366C3">
      <w:headerReference w:type="default" r:id="rId15"/>
      <w:pgSz w:w="11906" w:h="16838"/>
      <w:pgMar w:top="1134" w:right="851" w:bottom="1134" w:left="1701"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94F" w:rsidRDefault="006C6D09">
      <w:r>
        <w:separator/>
      </w:r>
    </w:p>
  </w:endnote>
  <w:endnote w:type="continuationSeparator" w:id="0">
    <w:p w:rsidR="006F594F" w:rsidRDefault="006C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FreeSetDemiBold">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Helvetica, sans-serif">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94F" w:rsidRDefault="006C6D09">
      <w:r>
        <w:separator/>
      </w:r>
    </w:p>
  </w:footnote>
  <w:footnote w:type="continuationSeparator" w:id="0">
    <w:p w:rsidR="006F594F" w:rsidRDefault="006C6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277" w:rsidRDefault="006C6D09">
    <w:pPr>
      <w:pStyle w:val="afd"/>
      <w:jc w:val="center"/>
    </w:pPr>
    <w:r>
      <w:fldChar w:fldCharType="begin"/>
    </w:r>
    <w:r>
      <w:instrText>PAGE</w:instrText>
    </w:r>
    <w:r>
      <w:fldChar w:fldCharType="separate"/>
    </w:r>
    <w:r w:rsidR="007D780B">
      <w:rPr>
        <w:noProof/>
      </w:rPr>
      <w:t>4</w:t>
    </w:r>
    <w:r>
      <w:fldChar w:fldCharType="end"/>
    </w:r>
  </w:p>
  <w:p w:rsidR="009C7277" w:rsidRDefault="009C7277">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A301D"/>
    <w:multiLevelType w:val="multilevel"/>
    <w:tmpl w:val="F05A37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5A33584"/>
    <w:multiLevelType w:val="multilevel"/>
    <w:tmpl w:val="9B720ABA"/>
    <w:lvl w:ilvl="0">
      <w:start w:val="1"/>
      <w:numFmt w:val="bullet"/>
      <w:lvlText w:val=""/>
      <w:lvlJc w:val="left"/>
      <w:pPr>
        <w:tabs>
          <w:tab w:val="num" w:pos="0"/>
        </w:tabs>
        <w:ind w:left="107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9E17A4C"/>
    <w:multiLevelType w:val="multilevel"/>
    <w:tmpl w:val="1A9084BC"/>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08529A0"/>
    <w:multiLevelType w:val="multilevel"/>
    <w:tmpl w:val="1B88A85C"/>
    <w:lvl w:ilvl="0">
      <w:start w:val="1"/>
      <w:numFmt w:val="decimal"/>
      <w:lvlText w:val="%1."/>
      <w:lvlJc w:val="left"/>
      <w:pPr>
        <w:tabs>
          <w:tab w:val="num" w:pos="720"/>
        </w:tabs>
        <w:ind w:left="720" w:hanging="720"/>
      </w:pPr>
      <w:rPr>
        <w:rFonts w:eastAsia="Times New Roman" w:cs="Times New Roman"/>
        <w:b w:val="0"/>
        <w:i w:val="0"/>
        <w:caps w:val="0"/>
        <w:smallCaps w:val="0"/>
        <w:spacing w:val="0"/>
        <w:sz w:val="24"/>
        <w:szCs w:val="24"/>
        <w:highlight w:val="white"/>
        <w:lang w:val="ru-RU" w:eastAsia="ar-SA" w:bidi="ar-S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7030DF8"/>
    <w:multiLevelType w:val="multilevel"/>
    <w:tmpl w:val="371CA6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277"/>
    <w:rsid w:val="00067869"/>
    <w:rsid w:val="006C6D09"/>
    <w:rsid w:val="006F594F"/>
    <w:rsid w:val="007D780B"/>
    <w:rsid w:val="009C7277"/>
    <w:rsid w:val="00E366C3"/>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7F3D25-A5C2-44CC-8453-A05D9AEE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67"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hAnsi="Times New Roman"/>
      <w:sz w:val="24"/>
      <w:szCs w:val="22"/>
      <w:lang w:eastAsia="en-US" w:bidi="ar-SA"/>
    </w:rPr>
  </w:style>
  <w:style w:type="paragraph" w:styleId="1">
    <w:name w:val="heading 1"/>
    <w:basedOn w:val="a"/>
    <w:next w:val="a"/>
    <w:qFormat/>
    <w:pPr>
      <w:keepNext/>
      <w:jc w:val="center"/>
      <w:outlineLvl w:val="0"/>
    </w:pPr>
    <w:rPr>
      <w:rFonts w:eastAsia="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qFormat/>
    <w:rPr>
      <w:sz w:val="16"/>
      <w:szCs w:val="16"/>
    </w:rPr>
  </w:style>
  <w:style w:type="character" w:styleId="a4">
    <w:name w:val="Emphasis"/>
    <w:uiPriority w:val="67"/>
    <w:qFormat/>
    <w:rPr>
      <w:rFonts w:cs="Times New Roman"/>
      <w:i/>
      <w:iCs/>
    </w:rPr>
  </w:style>
  <w:style w:type="character" w:customStyle="1" w:styleId="a5">
    <w:name w:val="Посещённая гиперссылка"/>
    <w:basedOn w:val="a0"/>
    <w:uiPriority w:val="99"/>
    <w:semiHidden/>
    <w:unhideWhenUsed/>
    <w:qFormat/>
    <w:rPr>
      <w:color w:val="800080" w:themeColor="followedHyperlink"/>
      <w:u w:val="single"/>
    </w:rPr>
  </w:style>
  <w:style w:type="character" w:styleId="HTML">
    <w:name w:val="HTML Typewriter"/>
    <w:uiPriority w:val="99"/>
    <w:unhideWhenUsed/>
    <w:qFormat/>
    <w:rPr>
      <w:rFonts w:ascii="Courier New" w:eastAsia="Times New Roman" w:hAnsi="Courier New" w:cs="Courier New"/>
      <w:sz w:val="20"/>
      <w:szCs w:val="20"/>
    </w:rPr>
  </w:style>
  <w:style w:type="character" w:customStyle="1" w:styleId="-">
    <w:name w:val="Интернет-ссылка"/>
    <w:uiPriority w:val="99"/>
    <w:unhideWhenUsed/>
    <w:qFormat/>
    <w:rPr>
      <w:color w:val="0000FF"/>
      <w:u w:val="single"/>
    </w:rPr>
  </w:style>
  <w:style w:type="character" w:styleId="a6">
    <w:name w:val="page number"/>
    <w:qFormat/>
    <w:rPr>
      <w:rFonts w:cs="Times New Roman"/>
    </w:rPr>
  </w:style>
  <w:style w:type="character" w:styleId="a7">
    <w:name w:val="Strong"/>
    <w:basedOn w:val="a0"/>
    <w:uiPriority w:val="22"/>
    <w:qFormat/>
    <w:rPr>
      <w:b/>
      <w:bCs/>
    </w:rPr>
  </w:style>
  <w:style w:type="character" w:customStyle="1" w:styleId="a8">
    <w:name w:val="Верхний колонтитул Знак"/>
    <w:uiPriority w:val="99"/>
    <w:qFormat/>
    <w:rPr>
      <w:rFonts w:ascii="Times New Roman" w:hAnsi="Times New Roman"/>
      <w:sz w:val="24"/>
    </w:rPr>
  </w:style>
  <w:style w:type="character" w:customStyle="1" w:styleId="a9">
    <w:name w:val="Нижний колонтитул Знак"/>
    <w:link w:val="10"/>
    <w:uiPriority w:val="99"/>
    <w:qFormat/>
    <w:rPr>
      <w:rFonts w:ascii="Times New Roman" w:hAnsi="Times New Roman"/>
      <w:sz w:val="24"/>
    </w:rPr>
  </w:style>
  <w:style w:type="character" w:customStyle="1" w:styleId="mm">
    <w:name w:val="m&amp;m проректор Знак"/>
    <w:qFormat/>
    <w:locked/>
    <w:rPr>
      <w:rFonts w:ascii="Times New Roman" w:eastAsia="Times New Roman" w:hAnsi="Times New Roman"/>
      <w:sz w:val="24"/>
      <w:lang w:eastAsia="en-US"/>
    </w:rPr>
  </w:style>
  <w:style w:type="character" w:customStyle="1" w:styleId="aa">
    <w:name w:val="Основной текст с отступом Знак"/>
    <w:uiPriority w:val="99"/>
    <w:semiHidden/>
    <w:qFormat/>
    <w:rPr>
      <w:rFonts w:ascii="Times New Roman" w:hAnsi="Times New Roman"/>
      <w:sz w:val="24"/>
      <w:szCs w:val="22"/>
      <w:lang w:eastAsia="en-US"/>
    </w:rPr>
  </w:style>
  <w:style w:type="character" w:customStyle="1" w:styleId="ab">
    <w:name w:val="Текст примечания Знак"/>
    <w:uiPriority w:val="99"/>
    <w:semiHidden/>
    <w:qFormat/>
    <w:locked/>
    <w:rPr>
      <w:rFonts w:ascii="Calibri" w:hAnsi="Calibri"/>
      <w:lang w:val="en-US" w:eastAsia="en-US" w:bidi="ar-SA"/>
    </w:rPr>
  </w:style>
  <w:style w:type="character" w:customStyle="1" w:styleId="HeaderChar">
    <w:name w:val="Header Char"/>
    <w:qFormat/>
    <w:locked/>
    <w:rPr>
      <w:rFonts w:ascii="Calibri" w:hAnsi="Calibri"/>
      <w:sz w:val="22"/>
      <w:szCs w:val="22"/>
      <w:lang w:val="en-US" w:eastAsia="en-US" w:bidi="ar-SA"/>
    </w:rPr>
  </w:style>
  <w:style w:type="character" w:customStyle="1" w:styleId="FooterChar">
    <w:name w:val="Footer Char"/>
    <w:qFormat/>
    <w:locked/>
    <w:rPr>
      <w:rFonts w:ascii="Calibri" w:hAnsi="Calibri"/>
      <w:sz w:val="22"/>
      <w:szCs w:val="22"/>
      <w:lang w:val="en-US" w:eastAsia="en-US" w:bidi="ar-SA"/>
    </w:rPr>
  </w:style>
  <w:style w:type="character" w:customStyle="1" w:styleId="cfs">
    <w:name w:val="cfs"/>
    <w:qFormat/>
    <w:rPr>
      <w:rFonts w:cs="Times New Roman"/>
    </w:rPr>
  </w:style>
  <w:style w:type="character" w:customStyle="1" w:styleId="ac">
    <w:name w:val="Текст выноски Знак"/>
    <w:uiPriority w:val="99"/>
    <w:semiHidden/>
    <w:qFormat/>
    <w:rPr>
      <w:rFonts w:ascii="Tahoma" w:hAnsi="Tahoma" w:cs="Tahoma"/>
      <w:sz w:val="16"/>
      <w:szCs w:val="16"/>
      <w:lang w:eastAsia="en-US"/>
    </w:rPr>
  </w:style>
  <w:style w:type="character" w:customStyle="1" w:styleId="ad">
    <w:name w:val="Тема примечания Знак"/>
    <w:uiPriority w:val="99"/>
    <w:semiHidden/>
    <w:qFormat/>
    <w:rPr>
      <w:rFonts w:ascii="Times New Roman" w:hAnsi="Times New Roman"/>
      <w:b/>
      <w:bCs/>
      <w:lang w:val="en-US" w:eastAsia="en-US" w:bidi="ar-SA"/>
    </w:rPr>
  </w:style>
  <w:style w:type="character" w:customStyle="1" w:styleId="s1">
    <w:name w:val="s1"/>
    <w:qFormat/>
  </w:style>
  <w:style w:type="character" w:customStyle="1" w:styleId="11">
    <w:name w:val="Заголовок 1 Знак"/>
    <w:link w:val="2"/>
    <w:qFormat/>
    <w:rPr>
      <w:rFonts w:ascii="Times New Roman" w:eastAsia="Times New Roman" w:hAnsi="Times New Roman"/>
      <w:b/>
      <w:sz w:val="24"/>
    </w:rPr>
  </w:style>
  <w:style w:type="character" w:customStyle="1" w:styleId="A31">
    <w:name w:val="A3+1"/>
    <w:uiPriority w:val="99"/>
    <w:qFormat/>
    <w:rPr>
      <w:rFonts w:cs="FreeSetDemiBold"/>
      <w:color w:val="000000"/>
      <w:sz w:val="18"/>
      <w:szCs w:val="18"/>
    </w:rPr>
  </w:style>
  <w:style w:type="character" w:customStyle="1" w:styleId="apple-converted-space">
    <w:name w:val="apple-converted-space"/>
    <w:qFormat/>
    <w:rPr>
      <w:rFonts w:cs="Times New Roman"/>
    </w:rPr>
  </w:style>
  <w:style w:type="character" w:customStyle="1" w:styleId="ae">
    <w:name w:val="Абзац списка Знак"/>
    <w:uiPriority w:val="99"/>
    <w:qFormat/>
    <w:locked/>
    <w:rPr>
      <w:rFonts w:ascii="Times New Roman" w:hAnsi="Times New Roman"/>
      <w:sz w:val="24"/>
      <w:szCs w:val="22"/>
      <w:lang w:eastAsia="en-US"/>
    </w:rPr>
  </w:style>
  <w:style w:type="character" w:customStyle="1" w:styleId="af">
    <w:name w:val="Текст Знак"/>
    <w:basedOn w:val="a0"/>
    <w:uiPriority w:val="99"/>
    <w:qFormat/>
    <w:rPr>
      <w:rFonts w:eastAsiaTheme="minorHAnsi" w:cstheme="minorBidi"/>
      <w:sz w:val="22"/>
      <w:szCs w:val="21"/>
      <w:lang w:eastAsia="en-US"/>
    </w:rPr>
  </w:style>
  <w:style w:type="character" w:customStyle="1" w:styleId="spellemrcssattr">
    <w:name w:val="spelle_mr_css_attr"/>
    <w:basedOn w:val="a0"/>
    <w:qFormat/>
  </w:style>
  <w:style w:type="character" w:customStyle="1" w:styleId="af0">
    <w:name w:val="Выделение жирным"/>
    <w:qFormat/>
    <w:rPr>
      <w:b/>
      <w:bCs/>
    </w:rPr>
  </w:style>
  <w:style w:type="character" w:customStyle="1" w:styleId="af1">
    <w:name w:val="Основной текст Знак"/>
    <w:basedOn w:val="a0"/>
    <w:uiPriority w:val="99"/>
    <w:semiHidden/>
    <w:qFormat/>
    <w:rPr>
      <w:rFonts w:ascii="Times New Roman" w:hAnsi="Times New Roman"/>
      <w:sz w:val="24"/>
      <w:szCs w:val="22"/>
      <w:lang w:eastAsia="en-US"/>
    </w:rPr>
  </w:style>
  <w:style w:type="character" w:customStyle="1" w:styleId="ref-journal">
    <w:name w:val="ref-journal"/>
    <w:basedOn w:val="a0"/>
    <w:qFormat/>
  </w:style>
  <w:style w:type="character" w:customStyle="1" w:styleId="ref-vol">
    <w:name w:val="ref-vol"/>
    <w:basedOn w:val="a0"/>
    <w:qFormat/>
  </w:style>
  <w:style w:type="character" w:customStyle="1" w:styleId="blkmrcssattrmrcssattr">
    <w:name w:val="blk_mr_css_attr_mr_css_attr"/>
    <w:uiPriority w:val="99"/>
    <w:qFormat/>
    <w:rPr>
      <w:rFonts w:cs="Times New Roman"/>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WW8Num4z2">
    <w:name w:val="WW8Num4z2"/>
    <w:uiPriority w:val="3"/>
    <w:qFormat/>
  </w:style>
  <w:style w:type="character" w:customStyle="1" w:styleId="js-phone-number">
    <w:name w:val="js-phone-number"/>
    <w:basedOn w:val="a0"/>
    <w:qFormat/>
  </w:style>
  <w:style w:type="paragraph" w:customStyle="1" w:styleId="af2">
    <w:name w:val="Заголовок"/>
    <w:basedOn w:val="a"/>
    <w:next w:val="af3"/>
    <w:qFormat/>
    <w:pPr>
      <w:keepNext/>
      <w:spacing w:before="240" w:after="120"/>
    </w:pPr>
    <w:rPr>
      <w:rFonts w:ascii="Liberation Sans" w:eastAsia="Noto Sans CJK SC" w:hAnsi="Liberation Sans" w:cs="Lohit Devanagari"/>
      <w:sz w:val="28"/>
      <w:szCs w:val="28"/>
    </w:rPr>
  </w:style>
  <w:style w:type="paragraph" w:styleId="af3">
    <w:name w:val="Body Text"/>
    <w:basedOn w:val="a"/>
    <w:uiPriority w:val="99"/>
    <w:semiHidden/>
    <w:unhideWhenUsed/>
    <w:qFormat/>
    <w:pPr>
      <w:spacing w:after="120"/>
    </w:pPr>
  </w:style>
  <w:style w:type="paragraph" w:styleId="af4">
    <w:name w:val="List"/>
    <w:basedOn w:val="af3"/>
    <w:rPr>
      <w:rFonts w:cs="Lohit Devanagari"/>
    </w:rPr>
  </w:style>
  <w:style w:type="paragraph" w:styleId="af5">
    <w:name w:val="caption"/>
    <w:basedOn w:val="a"/>
    <w:qFormat/>
    <w:pPr>
      <w:suppressLineNumbers/>
      <w:spacing w:before="120" w:after="120"/>
    </w:pPr>
    <w:rPr>
      <w:rFonts w:cs="Lohit Devanagari"/>
      <w:i/>
      <w:iCs/>
      <w:szCs w:val="24"/>
    </w:rPr>
  </w:style>
  <w:style w:type="paragraph" w:styleId="af6">
    <w:name w:val="index heading"/>
    <w:basedOn w:val="a"/>
    <w:qFormat/>
    <w:pPr>
      <w:suppressLineNumbers/>
    </w:pPr>
    <w:rPr>
      <w:rFonts w:cs="Lohit Devanagari"/>
    </w:rPr>
  </w:style>
  <w:style w:type="paragraph" w:styleId="af7">
    <w:name w:val="Balloon Text"/>
    <w:basedOn w:val="a"/>
    <w:uiPriority w:val="99"/>
    <w:semiHidden/>
    <w:unhideWhenUsed/>
    <w:qFormat/>
    <w:rPr>
      <w:rFonts w:ascii="Tahoma" w:hAnsi="Tahoma"/>
      <w:sz w:val="16"/>
      <w:szCs w:val="16"/>
    </w:rPr>
  </w:style>
  <w:style w:type="paragraph" w:styleId="af8">
    <w:name w:val="Body Text Indent"/>
    <w:basedOn w:val="a"/>
    <w:uiPriority w:val="99"/>
    <w:semiHidden/>
    <w:unhideWhenUsed/>
    <w:qFormat/>
    <w:pPr>
      <w:spacing w:after="120"/>
      <w:ind w:left="283"/>
    </w:pPr>
  </w:style>
  <w:style w:type="paragraph" w:styleId="af9">
    <w:name w:val="annotation text"/>
    <w:basedOn w:val="a"/>
    <w:uiPriority w:val="99"/>
    <w:semiHidden/>
    <w:qFormat/>
    <w:pPr>
      <w:spacing w:after="200"/>
    </w:pPr>
    <w:rPr>
      <w:rFonts w:ascii="Calibri" w:hAnsi="Calibri"/>
      <w:sz w:val="20"/>
      <w:szCs w:val="20"/>
      <w:lang w:val="en-US"/>
    </w:rPr>
  </w:style>
  <w:style w:type="paragraph" w:styleId="afa">
    <w:name w:val="annotation subject"/>
    <w:basedOn w:val="af9"/>
    <w:next w:val="af9"/>
    <w:uiPriority w:val="99"/>
    <w:semiHidden/>
    <w:unhideWhenUsed/>
    <w:qFormat/>
    <w:pPr>
      <w:widowControl/>
      <w:spacing w:after="0"/>
    </w:pPr>
    <w:rPr>
      <w:rFonts w:ascii="Times New Roman" w:hAnsi="Times New Roman"/>
      <w:b/>
      <w:bCs/>
      <w:lang w:val="ru-RU"/>
    </w:rPr>
  </w:style>
  <w:style w:type="paragraph" w:customStyle="1" w:styleId="afb">
    <w:name w:val="Верхний и нижний колонтитулы"/>
    <w:basedOn w:val="a"/>
    <w:qFormat/>
  </w:style>
  <w:style w:type="paragraph" w:styleId="afc">
    <w:name w:val="footer"/>
    <w:basedOn w:val="a"/>
    <w:uiPriority w:val="99"/>
    <w:unhideWhenUsed/>
    <w:qFormat/>
    <w:pPr>
      <w:tabs>
        <w:tab w:val="center" w:pos="4677"/>
        <w:tab w:val="right" w:pos="9355"/>
      </w:tabs>
    </w:pPr>
    <w:rPr>
      <w:szCs w:val="20"/>
    </w:rPr>
  </w:style>
  <w:style w:type="paragraph" w:styleId="afd">
    <w:name w:val="header"/>
    <w:basedOn w:val="a"/>
    <w:uiPriority w:val="99"/>
    <w:unhideWhenUsed/>
    <w:qFormat/>
    <w:pPr>
      <w:tabs>
        <w:tab w:val="center" w:pos="4677"/>
        <w:tab w:val="right" w:pos="9355"/>
      </w:tabs>
    </w:pPr>
    <w:rPr>
      <w:szCs w:val="20"/>
    </w:rPr>
  </w:style>
  <w:style w:type="paragraph" w:styleId="afe">
    <w:name w:val="Normal (Web)"/>
    <w:basedOn w:val="a"/>
    <w:qFormat/>
    <w:pPr>
      <w:spacing w:beforeAutospacing="1" w:afterAutospacing="1"/>
    </w:pPr>
    <w:rPr>
      <w:rFonts w:eastAsia="Times New Roman"/>
      <w:szCs w:val="24"/>
      <w:lang w:eastAsia="ru-RU"/>
    </w:rPr>
  </w:style>
  <w:style w:type="paragraph" w:styleId="aff">
    <w:name w:val="Plain Text"/>
    <w:basedOn w:val="a"/>
    <w:uiPriority w:val="99"/>
    <w:unhideWhenUsed/>
    <w:qFormat/>
    <w:rPr>
      <w:rFonts w:ascii="Calibri" w:eastAsiaTheme="minorHAnsi" w:hAnsi="Calibri" w:cstheme="minorBidi"/>
      <w:sz w:val="22"/>
      <w:szCs w:val="21"/>
    </w:rPr>
  </w:style>
  <w:style w:type="paragraph" w:customStyle="1" w:styleId="-31">
    <w:name w:val="Светлая сетка - Акцент 31"/>
    <w:basedOn w:val="a"/>
    <w:uiPriority w:val="34"/>
    <w:qFormat/>
    <w:pPr>
      <w:ind w:left="720"/>
    </w:pPr>
  </w:style>
  <w:style w:type="paragraph" w:customStyle="1" w:styleId="mm0">
    <w:name w:val="m&amp;m проректор"/>
    <w:basedOn w:val="af8"/>
    <w:next w:val="ConsPlusNonformat"/>
    <w:qFormat/>
    <w:pPr>
      <w:tabs>
        <w:tab w:val="left" w:pos="1134"/>
        <w:tab w:val="left" w:pos="5954"/>
      </w:tabs>
      <w:spacing w:after="0"/>
    </w:pPr>
    <w:rPr>
      <w:rFonts w:eastAsia="Times New Roman"/>
      <w:szCs w:val="20"/>
    </w:rPr>
  </w:style>
  <w:style w:type="paragraph" w:customStyle="1" w:styleId="ConsPlusNonformat">
    <w:name w:val="ConsPlusNonformat"/>
    <w:uiPriority w:val="99"/>
    <w:qFormat/>
    <w:pPr>
      <w:widowControl w:val="0"/>
    </w:pPr>
    <w:rPr>
      <w:rFonts w:ascii="Courier New" w:eastAsia="Times New Roman" w:hAnsi="Courier New" w:cs="Courier New"/>
      <w:sz w:val="24"/>
      <w:lang w:eastAsia="ru-RU" w:bidi="ar-SA"/>
    </w:rPr>
  </w:style>
  <w:style w:type="paragraph" w:customStyle="1" w:styleId="12">
    <w:name w:val="Абзац списка1"/>
    <w:basedOn w:val="a"/>
    <w:qFormat/>
    <w:pPr>
      <w:spacing w:after="200" w:line="276" w:lineRule="auto"/>
      <w:ind w:left="720"/>
    </w:pPr>
    <w:rPr>
      <w:rFonts w:ascii="Calibri" w:eastAsia="Times New Roman" w:hAnsi="Calibri"/>
      <w:sz w:val="22"/>
      <w:lang w:val="en-US"/>
    </w:rPr>
  </w:style>
  <w:style w:type="paragraph" w:customStyle="1" w:styleId="51">
    <w:name w:val="Основной текст (5)1"/>
    <w:basedOn w:val="a"/>
    <w:qFormat/>
    <w:pPr>
      <w:shd w:val="clear" w:color="auto" w:fill="FFFFFF"/>
      <w:spacing w:after="240" w:line="278" w:lineRule="exact"/>
    </w:pPr>
    <w:rPr>
      <w:rFonts w:eastAsia="Arial Unicode MS"/>
      <w:i/>
      <w:iCs/>
      <w:sz w:val="23"/>
      <w:szCs w:val="23"/>
      <w:lang w:eastAsia="ru-RU"/>
    </w:rPr>
  </w:style>
  <w:style w:type="paragraph" w:customStyle="1" w:styleId="p1">
    <w:name w:val="p1"/>
    <w:basedOn w:val="a"/>
    <w:qFormat/>
    <w:rPr>
      <w:rFonts w:ascii="Times" w:hAnsi="Times"/>
      <w:szCs w:val="24"/>
      <w:lang w:eastAsia="ru-RU"/>
    </w:rPr>
  </w:style>
  <w:style w:type="paragraph" w:styleId="aff0">
    <w:name w:val="List Paragraph"/>
    <w:basedOn w:val="a"/>
    <w:uiPriority w:val="99"/>
    <w:qFormat/>
    <w:pPr>
      <w:ind w:left="720"/>
      <w:contextualSpacing/>
    </w:pPr>
  </w:style>
  <w:style w:type="paragraph" w:customStyle="1" w:styleId="txt">
    <w:name w:val="txt"/>
    <w:basedOn w:val="a"/>
    <w:qFormat/>
    <w:pPr>
      <w:spacing w:beforeAutospacing="1" w:afterAutospacing="1"/>
    </w:pPr>
    <w:rPr>
      <w:rFonts w:eastAsia="Times New Roman"/>
      <w:szCs w:val="24"/>
      <w:lang w:eastAsia="ru-RU"/>
    </w:rPr>
  </w:style>
  <w:style w:type="paragraph" w:customStyle="1" w:styleId="1-21">
    <w:name w:val="Средняя сетка 1 - Акцент 21"/>
    <w:basedOn w:val="a"/>
    <w:qFormat/>
    <w:pPr>
      <w:ind w:left="720"/>
    </w:pPr>
    <w:rPr>
      <w:rFonts w:eastAsia="Times New Roman"/>
      <w:szCs w:val="24"/>
      <w:lang w:eastAsia="ru-RU"/>
    </w:rPr>
  </w:style>
  <w:style w:type="paragraph" w:customStyle="1" w:styleId="110">
    <w:name w:val="Абзац списка11"/>
    <w:basedOn w:val="a"/>
    <w:qFormat/>
    <w:pPr>
      <w:spacing w:after="200" w:line="276" w:lineRule="auto"/>
      <w:ind w:left="720"/>
    </w:pPr>
    <w:rPr>
      <w:rFonts w:ascii="Calibri" w:hAnsi="Calibri"/>
      <w:sz w:val="22"/>
      <w:lang w:val="en-US"/>
    </w:rPr>
  </w:style>
  <w:style w:type="paragraph" w:customStyle="1" w:styleId="2">
    <w:name w:val="Абзац списка2"/>
    <w:basedOn w:val="a"/>
    <w:link w:val="11"/>
    <w:uiPriority w:val="67"/>
    <w:qFormat/>
    <w:pPr>
      <w:ind w:left="720"/>
    </w:pPr>
    <w:rPr>
      <w:rFonts w:eastAsia="Times New Roman"/>
    </w:rPr>
  </w:style>
  <w:style w:type="paragraph" w:customStyle="1" w:styleId="Default">
    <w:name w:val="Default"/>
    <w:qFormat/>
    <w:pPr>
      <w:widowControl w:val="0"/>
    </w:pPr>
    <w:rPr>
      <w:rFonts w:ascii="Times New Roman" w:hAnsi="Times New Roman"/>
      <w:color w:val="000000"/>
      <w:sz w:val="24"/>
      <w:szCs w:val="24"/>
      <w:lang w:eastAsia="ru-RU" w:bidi="ar-SA"/>
    </w:rPr>
  </w:style>
  <w:style w:type="paragraph" w:customStyle="1" w:styleId="m-1359392147182167037msobibliography">
    <w:name w:val="m_-1359392147182167037msobibliography"/>
    <w:basedOn w:val="a"/>
    <w:qFormat/>
    <w:pPr>
      <w:spacing w:beforeAutospacing="1" w:afterAutospacing="1"/>
    </w:pPr>
    <w:rPr>
      <w:szCs w:val="24"/>
      <w:lang w:eastAsia="ru-RU"/>
    </w:rPr>
  </w:style>
  <w:style w:type="paragraph" w:styleId="aff1">
    <w:name w:val="No Spacing"/>
    <w:uiPriority w:val="1"/>
    <w:qFormat/>
    <w:pPr>
      <w:widowControl w:val="0"/>
    </w:pPr>
    <w:rPr>
      <w:rFonts w:ascii="Times New Roman" w:hAnsi="Times New Roman"/>
      <w:sz w:val="24"/>
      <w:szCs w:val="22"/>
      <w:lang w:eastAsia="en-US" w:bidi="ar-SA"/>
    </w:rPr>
  </w:style>
  <w:style w:type="paragraph" w:customStyle="1" w:styleId="msolistparagraphmailrucssattributepostfixmailrucssattributepostfix">
    <w:name w:val="msolistparagraph_mailru_css_attribute_postfix_mailru_css_attribute_postfix"/>
    <w:basedOn w:val="a"/>
    <w:qFormat/>
    <w:pPr>
      <w:spacing w:beforeAutospacing="1" w:afterAutospacing="1"/>
    </w:pPr>
    <w:rPr>
      <w:rFonts w:eastAsia="Times New Roman"/>
      <w:szCs w:val="24"/>
      <w:lang w:eastAsia="ru-RU"/>
    </w:rPr>
  </w:style>
  <w:style w:type="paragraph" w:customStyle="1" w:styleId="3">
    <w:name w:val="Абзац списка3"/>
    <w:basedOn w:val="a"/>
    <w:qFormat/>
    <w:pPr>
      <w:ind w:left="720"/>
      <w:contextualSpacing/>
    </w:pPr>
    <w:rPr>
      <w:rFonts w:eastAsia="Times New Roman"/>
    </w:rPr>
  </w:style>
  <w:style w:type="paragraph" w:customStyle="1" w:styleId="10">
    <w:name w:val="Обычный (веб)1"/>
    <w:basedOn w:val="a"/>
    <w:link w:val="a9"/>
    <w:qFormat/>
    <w:pPr>
      <w:spacing w:before="280" w:after="280"/>
    </w:pPr>
    <w:rPr>
      <w:rFonts w:eastAsia="Times New Roman"/>
      <w:szCs w:val="24"/>
      <w:lang w:eastAsia="zh-CN"/>
    </w:rPr>
  </w:style>
  <w:style w:type="paragraph" w:customStyle="1" w:styleId="Standard">
    <w:name w:val="Standard"/>
    <w:qFormat/>
    <w:pPr>
      <w:widowControl w:val="0"/>
      <w:textAlignment w:val="baseline"/>
    </w:pPr>
    <w:rPr>
      <w:rFonts w:ascii="Liberation Serif" w:eastAsia="NSimSun" w:hAnsi="Liberation Serif" w:cs="Arial, Helvetica, sans-serif"/>
      <w:kern w:val="2"/>
      <w:sz w:val="24"/>
      <w:szCs w:val="24"/>
    </w:rPr>
  </w:style>
  <w:style w:type="paragraph" w:customStyle="1" w:styleId="Textbody">
    <w:name w:val="Text body"/>
    <w:basedOn w:val="a"/>
    <w:qFormat/>
    <w:pPr>
      <w:spacing w:after="140" w:line="276" w:lineRule="auto"/>
    </w:pPr>
    <w:rPr>
      <w:kern w:val="2"/>
    </w:rPr>
  </w:style>
  <w:style w:type="paragraph" w:customStyle="1" w:styleId="TableParagraph">
    <w:name w:val="Table Paragraph"/>
    <w:basedOn w:val="a"/>
    <w:uiPriority w:val="1"/>
    <w:qFormat/>
    <w:pPr>
      <w:jc w:val="both"/>
    </w:pPr>
    <w:rPr>
      <w:rFonts w:eastAsia="Times New Roman"/>
    </w:rPr>
  </w:style>
  <w:style w:type="paragraph" w:customStyle="1" w:styleId="4">
    <w:name w:val="Абзац списка4"/>
    <w:basedOn w:val="a"/>
    <w:uiPriority w:val="7"/>
    <w:qFormat/>
    <w:pPr>
      <w:ind w:left="720"/>
      <w:contextualSpacing/>
    </w:pPr>
    <w:rPr>
      <w:rFonts w:eastAsia="Times New Roman"/>
      <w:szCs w:val="24"/>
      <w:lang w:eastAsia="zh-CN"/>
    </w:rPr>
  </w:style>
  <w:style w:type="paragraph" w:customStyle="1" w:styleId="ColorfulList-Accent11">
    <w:name w:val="Colorful List - Accent 11"/>
    <w:basedOn w:val="a"/>
    <w:uiPriority w:val="99"/>
    <w:qFormat/>
    <w:pPr>
      <w:ind w:left="720"/>
      <w:contextualSpacing/>
    </w:pPr>
    <w:rPr>
      <w:rFonts w:eastAsia="Times New Roman"/>
      <w:szCs w:val="24"/>
      <w:lang w:eastAsia="ru-RU"/>
    </w:rPr>
  </w:style>
  <w:style w:type="table" w:styleId="aff2">
    <w:name w:val="Table Grid"/>
    <w:basedOn w:val="a1"/>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ir.ru/index.jsp" TargetMode="External"/><Relationship Id="rId13" Type="http://schemas.openxmlformats.org/officeDocument/2006/relationships/hyperlink" Target="http://e.mail.ru/compose/?mailto=mailto%3Anariman.gadjiev@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ibrary.ru/defaultx.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scap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cbi.nlm.nih.gov/sites/entrez/" TargetMode="External"/><Relationship Id="rId4" Type="http://schemas.openxmlformats.org/officeDocument/2006/relationships/settings" Target="settings.xml"/><Relationship Id="rId9" Type="http://schemas.openxmlformats.org/officeDocument/2006/relationships/hyperlink" Target="http://med.spbu.ru/index/kaf/kaf_07.html" TargetMode="External"/><Relationship Id="rId14" Type="http://schemas.openxmlformats.org/officeDocument/2006/relationships/hyperlink" Target="http://e.mail.ru/compose/?mailto=mailto%3Anikitakubin@gmail.com"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12</Pages>
  <Words>3607</Words>
  <Characters>20562</Characters>
  <Application>Microsoft Office Word</Application>
  <DocSecurity>0</DocSecurity>
  <Lines>171</Lines>
  <Paragraphs>48</Paragraphs>
  <ScaleCrop>false</ScaleCrop>
  <Company>RePack by SPecialiST</Company>
  <LinksUpToDate>false</LinksUpToDate>
  <CharactersWithSpaces>24121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Регламента</dc:title>
  <dc:subject/>
  <dc:creator>Yandex.Translate</dc:creator>
  <dc:description>Translated with Yandex.Translate</dc:description>
  <cp:lastModifiedBy>Карпушенкова Мария Владимировна</cp:lastModifiedBy>
  <cp:revision>50</cp:revision>
  <cp:lastPrinted>2016-08-05T16:36:00Z</cp:lastPrinted>
  <dcterms:created xsi:type="dcterms:W3CDTF">2021-05-20T09:40:00Z</dcterms:created>
  <dcterms:modified xsi:type="dcterms:W3CDTF">2026-03-25T12:07:00Z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RePack by SPecialiST</vt:lpwstr>
  </property>
  <property fmtid="{D5CDD505-2E9C-101B-9397-08002B2CF9AE}" pid="3" name="DocSecurity">
    <vt:i4>0</vt:i4>
  </property>
  <property fmtid="{D5CDD505-2E9C-101B-9397-08002B2CF9AE}" pid="4" name="KSOProductBuildVer">
    <vt:lpwstr>1033-11.1.0.9615</vt:lpwstr>
  </property>
  <property fmtid="{D5CDD505-2E9C-101B-9397-08002B2CF9AE}" pid="5" name="LinksUpToDate">
    <vt:bool>false</vt:bool>
  </property>
  <property fmtid="{D5CDD505-2E9C-101B-9397-08002B2CF9AE}" pid="6" name="ScaleCrop">
    <vt:bool>false</vt:bool>
  </property>
</Properties>
</file>